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3C148" w14:textId="11E037B2" w:rsidR="0072587E" w:rsidRDefault="00303943">
      <w:r>
        <w:rPr>
          <w:noProof/>
          <w:lang w:eastAsia="en-GB"/>
        </w:rPr>
        <w:drawing>
          <wp:inline distT="0" distB="0" distL="0" distR="0" wp14:anchorId="61C5755D" wp14:editId="4088861C">
            <wp:extent cx="5731510" cy="809625"/>
            <wp:effectExtent l="0" t="0" r="2540"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31510" cy="809625"/>
                    </a:xfrm>
                    <a:prstGeom prst="rect">
                      <a:avLst/>
                    </a:prstGeom>
                  </pic:spPr>
                </pic:pic>
              </a:graphicData>
            </a:graphic>
          </wp:inline>
        </w:drawing>
      </w:r>
      <w:r w:rsidR="00326BF0" w:rsidRPr="00D5670E">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70639D9" wp14:editId="3630C773">
                <wp:simplePos x="0" y="0"/>
                <wp:positionH relativeFrom="column">
                  <wp:posOffset>-571500</wp:posOffset>
                </wp:positionH>
                <wp:positionV relativeFrom="topMargin">
                  <wp:posOffset>361315</wp:posOffset>
                </wp:positionV>
                <wp:extent cx="1497965" cy="56197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561975"/>
                        </a:xfrm>
                        <a:prstGeom prst="rect">
                          <a:avLst/>
                        </a:prstGeom>
                        <a:solidFill>
                          <a:schemeClr val="accent6">
                            <a:lumMod val="40000"/>
                            <a:lumOff val="60000"/>
                          </a:schemeClr>
                        </a:solidFill>
                        <a:ln w="9525">
                          <a:solidFill>
                            <a:srgbClr val="000000"/>
                          </a:solidFill>
                          <a:miter lim="800000"/>
                          <a:headEnd/>
                          <a:tailEnd/>
                        </a:ln>
                      </wps:spPr>
                      <wps:txbx>
                        <w:txbxContent>
                          <w:p w14:paraId="7BC063C9" w14:textId="128375D7" w:rsidR="00D5670E" w:rsidRPr="007732AB" w:rsidRDefault="00D5670E">
                            <w:pPr>
                              <w:rPr>
                                <w:rFonts w:ascii="Arial" w:hAnsi="Arial" w:cs="Arial"/>
                                <w:sz w:val="24"/>
                                <w:szCs w:val="24"/>
                              </w:rPr>
                            </w:pPr>
                            <w:r w:rsidRPr="007732AB">
                              <w:rPr>
                                <w:rFonts w:ascii="Arial" w:hAnsi="Arial" w:cs="Arial"/>
                                <w:sz w:val="24"/>
                                <w:szCs w:val="24"/>
                              </w:rPr>
                              <w:t xml:space="preserve">Issue </w:t>
                            </w:r>
                            <w:r w:rsidR="00CB5F92">
                              <w:rPr>
                                <w:rFonts w:ascii="Arial" w:hAnsi="Arial" w:cs="Arial"/>
                                <w:sz w:val="24"/>
                                <w:szCs w:val="24"/>
                              </w:rPr>
                              <w:t>8</w:t>
                            </w:r>
                          </w:p>
                          <w:p w14:paraId="1EC10331" w14:textId="08C2ECB9" w:rsidR="00D5670E" w:rsidRPr="007732AB" w:rsidRDefault="00CB5F92">
                            <w:pPr>
                              <w:rPr>
                                <w:rFonts w:ascii="Arial" w:hAnsi="Arial" w:cs="Arial"/>
                                <w:sz w:val="24"/>
                                <w:szCs w:val="24"/>
                              </w:rPr>
                            </w:pPr>
                            <w:r>
                              <w:rPr>
                                <w:rFonts w:ascii="Arial" w:hAnsi="Arial" w:cs="Arial"/>
                                <w:sz w:val="24"/>
                                <w:szCs w:val="24"/>
                              </w:rPr>
                              <w:t>May</w:t>
                            </w:r>
                            <w:r w:rsidR="001E316F">
                              <w:rPr>
                                <w:rFonts w:ascii="Arial" w:hAnsi="Arial" w:cs="Arial"/>
                                <w:sz w:val="24"/>
                                <w:szCs w:val="24"/>
                              </w:rPr>
                              <w:t xml:space="preserve"> 2021</w:t>
                            </w:r>
                          </w:p>
                          <w:p w14:paraId="6DA43B4D" w14:textId="77777777" w:rsidR="00D5670E" w:rsidRDefault="00D56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639D9" id="_x0000_t202" coordsize="21600,21600" o:spt="202" path="m,l,21600r21600,l21600,xe">
                <v:stroke joinstyle="miter"/>
                <v:path gradientshapeok="t" o:connecttype="rect"/>
              </v:shapetype>
              <v:shape id="Text Box 2" o:spid="_x0000_s1026" type="#_x0000_t202" style="position:absolute;margin-left:-45pt;margin-top:28.45pt;width:117.95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" fillcolor="#c5e0b3 [1305]">
                <v:textbox>
                  <w:txbxContent>
                    <w:p w14:paraId="7BC063C9" w14:textId="128375D7" w:rsidR="00D5670E" w:rsidRPr="007732AB" w:rsidRDefault="00D5670E">
                      <w:pPr>
                        <w:rPr>
                          <w:rFonts w:ascii="Arial" w:hAnsi="Arial" w:cs="Arial"/>
                          <w:sz w:val="24"/>
                          <w:szCs w:val="24"/>
                        </w:rPr>
                      </w:pPr>
                      <w:r w:rsidRPr="007732AB">
                        <w:rPr>
                          <w:rFonts w:ascii="Arial" w:hAnsi="Arial" w:cs="Arial"/>
                          <w:sz w:val="24"/>
                          <w:szCs w:val="24"/>
                        </w:rPr>
                        <w:t xml:space="preserve">Issue </w:t>
                      </w:r>
                      <w:r w:rsidR="00CB5F92">
                        <w:rPr>
                          <w:rFonts w:ascii="Arial" w:hAnsi="Arial" w:cs="Arial"/>
                          <w:sz w:val="24"/>
                          <w:szCs w:val="24"/>
                        </w:rPr>
                        <w:t>8</w:t>
                      </w:r>
                    </w:p>
                    <w:p w14:paraId="1EC10331" w14:textId="08C2ECB9" w:rsidR="00D5670E" w:rsidRPr="007732AB" w:rsidRDefault="00CB5F92">
                      <w:pPr>
                        <w:rPr>
                          <w:rFonts w:ascii="Arial" w:hAnsi="Arial" w:cs="Arial"/>
                          <w:sz w:val="24"/>
                          <w:szCs w:val="24"/>
                        </w:rPr>
                      </w:pPr>
                      <w:r>
                        <w:rPr>
                          <w:rFonts w:ascii="Arial" w:hAnsi="Arial" w:cs="Arial"/>
                          <w:sz w:val="24"/>
                          <w:szCs w:val="24"/>
                        </w:rPr>
                        <w:t>May</w:t>
                      </w:r>
                      <w:r w:rsidR="001E316F">
                        <w:rPr>
                          <w:rFonts w:ascii="Arial" w:hAnsi="Arial" w:cs="Arial"/>
                          <w:sz w:val="24"/>
                          <w:szCs w:val="24"/>
                        </w:rPr>
                        <w:t xml:space="preserve"> 2021</w:t>
                      </w:r>
                    </w:p>
                    <w:p w14:paraId="6DA43B4D" w14:textId="77777777" w:rsidR="00D5670E" w:rsidRDefault="00D5670E"/>
                  </w:txbxContent>
                </v:textbox>
                <w10:wrap type="square" anchory="margin"/>
              </v:shape>
            </w:pict>
          </mc:Fallback>
        </mc:AlternateContent>
      </w:r>
      <w:r w:rsidR="00930E28" w:rsidRPr="009E2B6A">
        <w:rPr>
          <w:noProof/>
          <w:lang w:eastAsia="en-GB"/>
        </w:rPr>
        <w:drawing>
          <wp:anchor distT="0" distB="0" distL="114300" distR="114300" simplePos="0" relativeHeight="251659264" behindDoc="0" locked="0" layoutInCell="1" allowOverlap="1" wp14:anchorId="21DC97E1" wp14:editId="302A1B18">
            <wp:simplePos x="0" y="0"/>
            <wp:positionH relativeFrom="margin">
              <wp:posOffset>4229100</wp:posOffset>
            </wp:positionH>
            <wp:positionV relativeFrom="page">
              <wp:posOffset>209550</wp:posOffset>
            </wp:positionV>
            <wp:extent cx="2168525" cy="832485"/>
            <wp:effectExtent l="0" t="0" r="3175" b="5715"/>
            <wp:wrapNone/>
            <wp:docPr id="14" name="Picture 3" descr="Description: Data:Clinical Commissioning Groups:North Tyneside CCG:North Tyneside CCG logos:North Tyneside CCG New logo Jan 17:Office Use:North Tyneside CCG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ata:Clinical Commissioning Groups:North Tyneside CCG:North Tyneside CCG logos:North Tyneside CCG New logo Jan 17:Office Use:North Tyneside CCG – RGB 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l="32210" t="16145" r="6789" b="32201"/>
                    <a:stretch>
                      <a:fillRect/>
                    </a:stretch>
                  </pic:blipFill>
                  <pic:spPr bwMode="auto">
                    <a:xfrm>
                      <a:off x="0" y="0"/>
                      <a:ext cx="2168525" cy="832485"/>
                    </a:xfrm>
                    <a:prstGeom prst="rect">
                      <a:avLst/>
                    </a:prstGeom>
                    <a:noFill/>
                    <a:ln>
                      <a:noFill/>
                    </a:ln>
                  </pic:spPr>
                </pic:pic>
              </a:graphicData>
            </a:graphic>
          </wp:anchor>
        </w:drawing>
      </w:r>
    </w:p>
    <w:p w14:paraId="32A5434D" w14:textId="33FAC365" w:rsidR="00930E28" w:rsidRDefault="00930E28">
      <w:r w:rsidRPr="009C1DEC">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t>Patient Forum</w:t>
      </w:r>
      <w:r>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t xml:space="preserve"> Bulletin</w:t>
      </w:r>
    </w:p>
    <w:p w14:paraId="0913BE1D" w14:textId="77777777" w:rsidR="00391A25" w:rsidRDefault="00930E28">
      <w:pP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For</w:t>
      </w:r>
      <w:r w:rsidRPr="00930E28">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Practice Patient Groups</w:t>
      </w:r>
      <w: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in North Tyneside</w:t>
      </w:r>
    </w:p>
    <w:p w14:paraId="67A9191C" w14:textId="5125BE6B" w:rsidR="008262EF" w:rsidRDefault="00930E28">
      <w:pPr>
        <w:rPr>
          <w:rFonts w:ascii="Arial" w:hAnsi="Arial" w:cs="Arial"/>
          <w:sz w:val="24"/>
          <w:szCs w:val="24"/>
        </w:rPr>
      </w:pPr>
      <w:r w:rsidRPr="007C5C27">
        <w:rPr>
          <w:rFonts w:ascii="Arial" w:hAnsi="Arial" w:cs="Arial"/>
          <w:sz w:val="24"/>
          <w:szCs w:val="24"/>
        </w:rPr>
        <w:t>Welcome to the</w:t>
      </w:r>
      <w:r w:rsidR="00822676">
        <w:rPr>
          <w:rFonts w:ascii="Arial" w:hAnsi="Arial" w:cs="Arial"/>
          <w:sz w:val="24"/>
          <w:szCs w:val="24"/>
        </w:rPr>
        <w:t xml:space="preserve"> </w:t>
      </w:r>
      <w:r w:rsidR="00736C1F">
        <w:rPr>
          <w:rFonts w:ascii="Arial" w:hAnsi="Arial" w:cs="Arial"/>
          <w:sz w:val="24"/>
          <w:szCs w:val="24"/>
        </w:rPr>
        <w:t>latest</w:t>
      </w:r>
      <w:r w:rsidRPr="007C5C27">
        <w:rPr>
          <w:rFonts w:ascii="Arial" w:hAnsi="Arial" w:cs="Arial"/>
          <w:sz w:val="24"/>
          <w:szCs w:val="24"/>
        </w:rPr>
        <w:t xml:space="preserve"> edition</w:t>
      </w:r>
      <w:r w:rsidR="001E316F">
        <w:rPr>
          <w:rFonts w:ascii="Arial" w:hAnsi="Arial" w:cs="Arial"/>
          <w:sz w:val="24"/>
          <w:szCs w:val="24"/>
        </w:rPr>
        <w:t xml:space="preserve"> </w:t>
      </w:r>
      <w:r w:rsidRPr="007C5C27">
        <w:rPr>
          <w:rFonts w:ascii="Arial" w:hAnsi="Arial" w:cs="Arial"/>
          <w:sz w:val="24"/>
          <w:szCs w:val="24"/>
        </w:rPr>
        <w:t>of the Patient Fo</w:t>
      </w:r>
      <w:r w:rsidR="0072114B" w:rsidRPr="007C5C27">
        <w:rPr>
          <w:rFonts w:ascii="Arial" w:hAnsi="Arial" w:cs="Arial"/>
          <w:sz w:val="24"/>
          <w:szCs w:val="24"/>
        </w:rPr>
        <w:t xml:space="preserve">rum Bulletin </w:t>
      </w:r>
      <w:r w:rsidR="00822676">
        <w:rPr>
          <w:rFonts w:ascii="Arial" w:hAnsi="Arial" w:cs="Arial"/>
          <w:sz w:val="24"/>
          <w:szCs w:val="24"/>
        </w:rPr>
        <w:t xml:space="preserve">in </w:t>
      </w:r>
      <w:r w:rsidR="0072114B" w:rsidRPr="007C5C27">
        <w:rPr>
          <w:rFonts w:ascii="Arial" w:hAnsi="Arial" w:cs="Arial"/>
          <w:sz w:val="24"/>
          <w:szCs w:val="24"/>
        </w:rPr>
        <w:t xml:space="preserve">which </w:t>
      </w:r>
      <w:r w:rsidR="00822676">
        <w:rPr>
          <w:rFonts w:ascii="Arial" w:hAnsi="Arial" w:cs="Arial"/>
          <w:sz w:val="24"/>
          <w:szCs w:val="24"/>
        </w:rPr>
        <w:t>we update</w:t>
      </w:r>
      <w:r w:rsidR="0072114B" w:rsidRPr="007C5C27">
        <w:rPr>
          <w:rFonts w:ascii="Arial" w:hAnsi="Arial" w:cs="Arial"/>
          <w:sz w:val="24"/>
          <w:szCs w:val="24"/>
        </w:rPr>
        <w:t xml:space="preserve"> GP Practice Patient Groups about</w:t>
      </w:r>
      <w:r w:rsidR="00555422">
        <w:rPr>
          <w:rFonts w:ascii="Arial" w:hAnsi="Arial" w:cs="Arial"/>
          <w:sz w:val="24"/>
          <w:szCs w:val="24"/>
        </w:rPr>
        <w:t xml:space="preserve"> what’s happening in the Forum. </w:t>
      </w:r>
      <w:r w:rsidR="00490742" w:rsidRPr="007C5C27">
        <w:rPr>
          <w:rFonts w:ascii="Arial" w:hAnsi="Arial" w:cs="Arial"/>
          <w:sz w:val="24"/>
          <w:szCs w:val="24"/>
        </w:rPr>
        <w:t>The</w:t>
      </w:r>
      <w:r w:rsidR="0072114B" w:rsidRPr="007C5C27">
        <w:rPr>
          <w:rFonts w:ascii="Arial" w:hAnsi="Arial" w:cs="Arial"/>
          <w:sz w:val="24"/>
          <w:szCs w:val="24"/>
        </w:rPr>
        <w:t xml:space="preserve"> </w:t>
      </w:r>
      <w:r w:rsidR="00DC5A18">
        <w:rPr>
          <w:rFonts w:ascii="Arial" w:hAnsi="Arial" w:cs="Arial"/>
          <w:sz w:val="24"/>
          <w:szCs w:val="24"/>
        </w:rPr>
        <w:t>COVID-</w:t>
      </w:r>
      <w:r w:rsidR="00533B79">
        <w:rPr>
          <w:rFonts w:ascii="Arial" w:hAnsi="Arial" w:cs="Arial"/>
          <w:sz w:val="24"/>
          <w:szCs w:val="24"/>
        </w:rPr>
        <w:t>19 Pandemic</w:t>
      </w:r>
      <w:r w:rsidR="00490742" w:rsidRPr="007C5C27">
        <w:rPr>
          <w:rFonts w:ascii="Arial" w:hAnsi="Arial" w:cs="Arial"/>
          <w:sz w:val="24"/>
          <w:szCs w:val="24"/>
        </w:rPr>
        <w:t xml:space="preserve"> </w:t>
      </w:r>
      <w:r w:rsidR="00AA51BE">
        <w:rPr>
          <w:rFonts w:ascii="Arial" w:hAnsi="Arial" w:cs="Arial"/>
          <w:sz w:val="24"/>
          <w:szCs w:val="24"/>
        </w:rPr>
        <w:t xml:space="preserve">continues to impact </w:t>
      </w:r>
      <w:r w:rsidR="00490742" w:rsidRPr="007C5C27">
        <w:rPr>
          <w:rFonts w:ascii="Arial" w:hAnsi="Arial" w:cs="Arial"/>
          <w:sz w:val="24"/>
          <w:szCs w:val="24"/>
        </w:rPr>
        <w:t xml:space="preserve">on us </w:t>
      </w:r>
      <w:r w:rsidR="00297128">
        <w:rPr>
          <w:rFonts w:ascii="Arial" w:hAnsi="Arial" w:cs="Arial"/>
          <w:sz w:val="24"/>
          <w:szCs w:val="24"/>
        </w:rPr>
        <w:t>and the way we work</w:t>
      </w:r>
      <w:r w:rsidR="00192CBE">
        <w:rPr>
          <w:rFonts w:ascii="Arial" w:hAnsi="Arial" w:cs="Arial"/>
          <w:sz w:val="24"/>
          <w:szCs w:val="24"/>
        </w:rPr>
        <w:t xml:space="preserve"> </w:t>
      </w:r>
      <w:r w:rsidR="00AA51BE">
        <w:rPr>
          <w:rFonts w:ascii="Arial" w:hAnsi="Arial" w:cs="Arial"/>
          <w:sz w:val="24"/>
          <w:szCs w:val="24"/>
        </w:rPr>
        <w:t xml:space="preserve">and </w:t>
      </w:r>
      <w:r w:rsidR="00A37629">
        <w:rPr>
          <w:rFonts w:ascii="Arial" w:hAnsi="Arial" w:cs="Arial"/>
          <w:sz w:val="24"/>
          <w:szCs w:val="24"/>
        </w:rPr>
        <w:t>we continue to meet</w:t>
      </w:r>
      <w:r w:rsidR="00AA51BE">
        <w:rPr>
          <w:rFonts w:ascii="Arial" w:hAnsi="Arial" w:cs="Arial"/>
          <w:sz w:val="24"/>
          <w:szCs w:val="24"/>
        </w:rPr>
        <w:t xml:space="preserve"> by video using Microsoft Teams</w:t>
      </w:r>
      <w:r w:rsidR="008262EF">
        <w:rPr>
          <w:rFonts w:ascii="Arial" w:hAnsi="Arial" w:cs="Arial"/>
          <w:sz w:val="24"/>
          <w:szCs w:val="24"/>
        </w:rPr>
        <w:t xml:space="preserve"> </w:t>
      </w:r>
      <w:r w:rsidR="00A37629">
        <w:rPr>
          <w:rFonts w:ascii="Arial" w:hAnsi="Arial" w:cs="Arial"/>
          <w:sz w:val="24"/>
          <w:szCs w:val="24"/>
        </w:rPr>
        <w:t xml:space="preserve">for both Forum meetings and for </w:t>
      </w:r>
      <w:r w:rsidR="009929B9">
        <w:rPr>
          <w:rFonts w:ascii="Arial" w:hAnsi="Arial" w:cs="Arial"/>
          <w:sz w:val="24"/>
          <w:szCs w:val="24"/>
        </w:rPr>
        <w:t>our working group</w:t>
      </w:r>
      <w:r w:rsidR="00A37629">
        <w:rPr>
          <w:rFonts w:ascii="Arial" w:hAnsi="Arial" w:cs="Arial"/>
          <w:sz w:val="24"/>
          <w:szCs w:val="24"/>
        </w:rPr>
        <w:t>s</w:t>
      </w:r>
      <w:r w:rsidR="009929B9">
        <w:rPr>
          <w:rFonts w:ascii="Arial" w:hAnsi="Arial" w:cs="Arial"/>
          <w:sz w:val="24"/>
          <w:szCs w:val="24"/>
        </w:rPr>
        <w:t xml:space="preserve"> too.</w:t>
      </w:r>
      <w:r w:rsidR="00A12375">
        <w:rPr>
          <w:rFonts w:ascii="Arial" w:hAnsi="Arial" w:cs="Arial"/>
          <w:sz w:val="24"/>
          <w:szCs w:val="24"/>
        </w:rPr>
        <w:t xml:space="preserve"> This will continue until deemed safe to resume face to face meetings.</w:t>
      </w:r>
    </w:p>
    <w:p w14:paraId="5F3E86BF" w14:textId="1036EEF4" w:rsidR="007C5C27" w:rsidRPr="002D2DED" w:rsidRDefault="007C5C27">
      <w:pPr>
        <w:rPr>
          <w:rFonts w:ascii="Arial" w:hAnsi="Arial" w:cs="Arial"/>
          <w:sz w:val="40"/>
          <w:szCs w:val="40"/>
        </w:rPr>
      </w:pPr>
      <w:r w:rsidRPr="002D2DED">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Patient For</w:t>
      </w:r>
      <w:r w:rsidR="00AC3737" w:rsidRPr="002D2DED">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um meeting </w:t>
      </w:r>
      <w:r w:rsidR="00736C1F">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1</w:t>
      </w:r>
      <w:r w:rsidR="003B6721">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3</w:t>
      </w:r>
      <w:r w:rsidR="00736C1F" w:rsidRPr="00736C1F">
        <w:rPr>
          <w:rFonts w:ascii="Arial" w:hAnsi="Arial" w:cs="Arial"/>
          <w:b/>
          <w:noProof/>
          <w:color w:val="A8D08D" w:themeColor="accent6" w:themeTint="99"/>
          <w:sz w:val="40"/>
          <w:szCs w:val="40"/>
          <w:vertAlign w:val="superscript"/>
          <w:lang w:eastAsia="en-GB"/>
          <w14:textOutline w14:w="9525" w14:cap="rnd" w14:cmpd="sng" w14:algn="ctr">
            <w14:solidFill>
              <w14:schemeClr w14:val="accent5">
                <w14:lumMod w14:val="50000"/>
              </w14:schemeClr>
            </w14:solidFill>
            <w14:prstDash w14:val="solid"/>
            <w14:bevel/>
          </w14:textOutline>
        </w:rPr>
        <w:t>th</w:t>
      </w:r>
      <w:r w:rsidR="00736C1F">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Ma</w:t>
      </w:r>
      <w:r w:rsidR="003B6721">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y</w:t>
      </w:r>
      <w:r w:rsidR="001E316F">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2021</w:t>
      </w:r>
    </w:p>
    <w:p w14:paraId="3FE7FBC6" w14:textId="3F76506E" w:rsidR="007C0439" w:rsidRDefault="00620040" w:rsidP="00FB2D98">
      <w:pPr>
        <w:rPr>
          <w:rFonts w:ascii="Arial" w:hAnsi="Arial" w:cs="Arial"/>
          <w:sz w:val="24"/>
          <w:szCs w:val="24"/>
        </w:rPr>
      </w:pPr>
      <w:r w:rsidRPr="00BE1AE8">
        <w:rPr>
          <w:rFonts w:ascii="Arial" w:hAnsi="Arial" w:cs="Arial"/>
          <w:sz w:val="24"/>
          <w:szCs w:val="24"/>
        </w:rPr>
        <w:t xml:space="preserve">The </w:t>
      </w:r>
      <w:r w:rsidR="007C5C27" w:rsidRPr="00BE1AE8">
        <w:rPr>
          <w:rFonts w:ascii="Arial" w:hAnsi="Arial" w:cs="Arial"/>
          <w:sz w:val="24"/>
          <w:szCs w:val="24"/>
        </w:rPr>
        <w:t xml:space="preserve">Patient </w:t>
      </w:r>
      <w:r w:rsidRPr="00BE1AE8">
        <w:rPr>
          <w:rFonts w:ascii="Arial" w:hAnsi="Arial" w:cs="Arial"/>
          <w:sz w:val="24"/>
          <w:szCs w:val="24"/>
        </w:rPr>
        <w:t xml:space="preserve">Forum met on </w:t>
      </w:r>
      <w:r w:rsidR="00736C1F">
        <w:rPr>
          <w:rFonts w:ascii="Arial" w:hAnsi="Arial" w:cs="Arial"/>
          <w:sz w:val="24"/>
          <w:szCs w:val="24"/>
        </w:rPr>
        <w:t>1</w:t>
      </w:r>
      <w:r w:rsidR="00A12375">
        <w:rPr>
          <w:rFonts w:ascii="Arial" w:hAnsi="Arial" w:cs="Arial"/>
          <w:sz w:val="24"/>
          <w:szCs w:val="24"/>
        </w:rPr>
        <w:t>3</w:t>
      </w:r>
      <w:r w:rsidR="00736C1F" w:rsidRPr="00736C1F">
        <w:rPr>
          <w:rFonts w:ascii="Arial" w:hAnsi="Arial" w:cs="Arial"/>
          <w:sz w:val="24"/>
          <w:szCs w:val="24"/>
          <w:vertAlign w:val="superscript"/>
        </w:rPr>
        <w:t>th</w:t>
      </w:r>
      <w:r w:rsidR="00736C1F">
        <w:rPr>
          <w:rFonts w:ascii="Arial" w:hAnsi="Arial" w:cs="Arial"/>
          <w:sz w:val="24"/>
          <w:szCs w:val="24"/>
        </w:rPr>
        <w:t xml:space="preserve"> Ma</w:t>
      </w:r>
      <w:r w:rsidR="00A12375">
        <w:rPr>
          <w:rFonts w:ascii="Arial" w:hAnsi="Arial" w:cs="Arial"/>
          <w:sz w:val="24"/>
          <w:szCs w:val="24"/>
        </w:rPr>
        <w:t>y</w:t>
      </w:r>
      <w:r w:rsidRPr="00BE1AE8">
        <w:rPr>
          <w:rFonts w:ascii="Arial" w:hAnsi="Arial" w:cs="Arial"/>
          <w:sz w:val="24"/>
          <w:szCs w:val="24"/>
        </w:rPr>
        <w:t xml:space="preserve"> </w:t>
      </w:r>
      <w:r w:rsidR="008262EF">
        <w:rPr>
          <w:rFonts w:ascii="Arial" w:hAnsi="Arial" w:cs="Arial"/>
          <w:sz w:val="24"/>
          <w:szCs w:val="24"/>
        </w:rPr>
        <w:t>using Microsoft Teams</w:t>
      </w:r>
      <w:r w:rsidR="00736C1F">
        <w:rPr>
          <w:rFonts w:ascii="Arial" w:hAnsi="Arial" w:cs="Arial"/>
          <w:sz w:val="24"/>
          <w:szCs w:val="24"/>
        </w:rPr>
        <w:t xml:space="preserve"> and were joined by Dr Lesley Young Murphy</w:t>
      </w:r>
      <w:r w:rsidR="00FB2D98">
        <w:rPr>
          <w:rFonts w:ascii="Arial" w:hAnsi="Arial" w:cs="Arial"/>
          <w:sz w:val="24"/>
          <w:szCs w:val="24"/>
        </w:rPr>
        <w:t xml:space="preserve"> </w:t>
      </w:r>
      <w:r w:rsidR="003B6721">
        <w:rPr>
          <w:rFonts w:ascii="Arial" w:hAnsi="Arial" w:cs="Arial"/>
          <w:sz w:val="24"/>
          <w:szCs w:val="24"/>
        </w:rPr>
        <w:t xml:space="preserve">from the CCG </w:t>
      </w:r>
      <w:r w:rsidR="00FB2D98">
        <w:rPr>
          <w:rFonts w:ascii="Arial" w:hAnsi="Arial" w:cs="Arial"/>
          <w:sz w:val="24"/>
          <w:szCs w:val="24"/>
        </w:rPr>
        <w:t>and</w:t>
      </w:r>
      <w:r w:rsidR="00736C1F">
        <w:rPr>
          <w:rFonts w:ascii="Arial" w:hAnsi="Arial" w:cs="Arial"/>
          <w:sz w:val="24"/>
          <w:szCs w:val="24"/>
        </w:rPr>
        <w:t xml:space="preserve"> </w:t>
      </w:r>
      <w:r w:rsidR="003B6721">
        <w:rPr>
          <w:rFonts w:ascii="Arial" w:hAnsi="Arial" w:cs="Arial"/>
          <w:sz w:val="24"/>
          <w:szCs w:val="24"/>
        </w:rPr>
        <w:t xml:space="preserve">Dr Stephanie Mulrine </w:t>
      </w:r>
      <w:r w:rsidR="001E316F">
        <w:rPr>
          <w:rFonts w:ascii="Arial" w:hAnsi="Arial" w:cs="Arial"/>
          <w:sz w:val="24"/>
          <w:szCs w:val="24"/>
        </w:rPr>
        <w:t>from Northumbria University</w:t>
      </w:r>
      <w:r w:rsidR="00FB2D98">
        <w:rPr>
          <w:rFonts w:ascii="Arial" w:hAnsi="Arial" w:cs="Arial"/>
          <w:sz w:val="24"/>
          <w:szCs w:val="24"/>
        </w:rPr>
        <w:t xml:space="preserve">. </w:t>
      </w:r>
    </w:p>
    <w:p w14:paraId="306DF8AF" w14:textId="77777777" w:rsidR="003B6721" w:rsidRDefault="003B6721" w:rsidP="00BB6EE0">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Working Groups Information</w:t>
      </w:r>
    </w:p>
    <w:p w14:paraId="7FA8002E" w14:textId="6BA4647F" w:rsidR="003B6721" w:rsidRDefault="003B6721" w:rsidP="00BB6EE0">
      <w:pPr>
        <w:spacing w:after="120"/>
        <w:rPr>
          <w:rFonts w:ascii="Arial" w:hAnsi="Arial" w:cs="Arial"/>
          <w:sz w:val="24"/>
          <w:szCs w:val="24"/>
        </w:rPr>
      </w:pPr>
      <w:r>
        <w:rPr>
          <w:rFonts w:ascii="Arial" w:hAnsi="Arial" w:cs="Arial"/>
          <w:sz w:val="24"/>
          <w:szCs w:val="24"/>
        </w:rPr>
        <w:t>The Working Group briefing accompanies this Bulletin however there were some additional points noted during the meeting.</w:t>
      </w:r>
    </w:p>
    <w:p w14:paraId="56C5C4FD" w14:textId="66BC8746" w:rsidR="003B6721" w:rsidRDefault="003B6721" w:rsidP="00BB6EE0">
      <w:pPr>
        <w:spacing w:after="120"/>
        <w:rPr>
          <w:rFonts w:ascii="Arial" w:hAnsi="Arial" w:cs="Arial"/>
          <w:sz w:val="24"/>
          <w:szCs w:val="24"/>
        </w:rPr>
      </w:pPr>
      <w:r>
        <w:rPr>
          <w:rFonts w:ascii="Arial" w:hAnsi="Arial" w:cs="Arial"/>
          <w:sz w:val="24"/>
          <w:szCs w:val="24"/>
        </w:rPr>
        <w:t>Membership of the North Tyneside Cancer Plan has been sought from the wider Practice Participation Groups.</w:t>
      </w:r>
    </w:p>
    <w:p w14:paraId="157C9067" w14:textId="1BAE3607" w:rsidR="003B6721" w:rsidRDefault="003B6721" w:rsidP="00BB6EE0">
      <w:pPr>
        <w:spacing w:after="120"/>
        <w:rPr>
          <w:rFonts w:ascii="Arial" w:hAnsi="Arial" w:cs="Arial"/>
          <w:sz w:val="24"/>
          <w:szCs w:val="24"/>
        </w:rPr>
      </w:pPr>
      <w:r>
        <w:rPr>
          <w:rFonts w:ascii="Arial" w:hAnsi="Arial" w:cs="Arial"/>
          <w:sz w:val="24"/>
          <w:szCs w:val="24"/>
        </w:rPr>
        <w:t>A Forum member has been involved in</w:t>
      </w:r>
      <w:r w:rsidR="00FA6142">
        <w:rPr>
          <w:rFonts w:ascii="Arial" w:hAnsi="Arial" w:cs="Arial"/>
          <w:sz w:val="24"/>
          <w:szCs w:val="24"/>
        </w:rPr>
        <w:t xml:space="preserve"> a group looking at voluntary sector support for the bereaved in North Tyneside.</w:t>
      </w:r>
    </w:p>
    <w:p w14:paraId="4FCD81EB" w14:textId="77777777" w:rsidR="00FA6142" w:rsidRDefault="00FA6142" w:rsidP="00BB6EE0">
      <w:pPr>
        <w:spacing w:after="120"/>
        <w:rPr>
          <w:rFonts w:ascii="Arial" w:hAnsi="Arial" w:cs="Arial"/>
          <w:sz w:val="24"/>
          <w:szCs w:val="24"/>
        </w:rPr>
      </w:pPr>
      <w:r>
        <w:rPr>
          <w:rFonts w:ascii="Arial" w:hAnsi="Arial" w:cs="Arial"/>
          <w:sz w:val="24"/>
          <w:szCs w:val="24"/>
        </w:rPr>
        <w:t xml:space="preserve">North Tyneside is to have a Recovery College style service for young people experiencing issues with mental health. </w:t>
      </w:r>
    </w:p>
    <w:p w14:paraId="15F5C561" w14:textId="14713C70" w:rsidR="00FA6142" w:rsidRDefault="00FA6142" w:rsidP="00BB6EE0">
      <w:pPr>
        <w:spacing w:after="120"/>
        <w:rPr>
          <w:rFonts w:ascii="Arial" w:hAnsi="Arial" w:cs="Arial"/>
          <w:sz w:val="24"/>
          <w:szCs w:val="24"/>
        </w:rPr>
      </w:pPr>
      <w:r>
        <w:rPr>
          <w:rFonts w:ascii="Arial" w:hAnsi="Arial" w:cs="Arial"/>
          <w:sz w:val="24"/>
          <w:szCs w:val="24"/>
        </w:rPr>
        <w:t xml:space="preserve">GP appointments were discussed and </w:t>
      </w:r>
      <w:r w:rsidR="004800C0">
        <w:rPr>
          <w:rFonts w:ascii="Arial" w:hAnsi="Arial" w:cs="Arial"/>
          <w:sz w:val="24"/>
          <w:szCs w:val="24"/>
        </w:rPr>
        <w:t xml:space="preserve">the CCG is working with practices to ensure that </w:t>
      </w:r>
      <w:r w:rsidR="009B6FCD">
        <w:rPr>
          <w:rFonts w:ascii="Arial" w:hAnsi="Arial" w:cs="Arial"/>
          <w:sz w:val="24"/>
          <w:szCs w:val="24"/>
        </w:rPr>
        <w:t>processes both digital and practical work well for patients and practices.</w:t>
      </w:r>
    </w:p>
    <w:p w14:paraId="13FAE84B" w14:textId="41633505" w:rsidR="00FA6142" w:rsidRDefault="00FA6142" w:rsidP="00BB6EE0">
      <w:pPr>
        <w:spacing w:after="120"/>
        <w:rPr>
          <w:rFonts w:ascii="Arial" w:hAnsi="Arial" w:cs="Arial"/>
          <w:sz w:val="24"/>
          <w:szCs w:val="24"/>
        </w:rPr>
      </w:pPr>
      <w:r>
        <w:rPr>
          <w:rFonts w:ascii="Arial" w:hAnsi="Arial" w:cs="Arial"/>
          <w:sz w:val="24"/>
          <w:szCs w:val="24"/>
        </w:rPr>
        <w:t xml:space="preserve">Increasing Forum membership was discussed with a view to widening the scope of engagement throughout the whole community to ensure all groups are represented. </w:t>
      </w:r>
    </w:p>
    <w:p w14:paraId="6217322A" w14:textId="05EA1158" w:rsidR="00BB6EE0" w:rsidRDefault="00BB6EE0" w:rsidP="00BB6EE0">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sidRPr="004E7B28">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CCG update</w:t>
      </w:r>
    </w:p>
    <w:p w14:paraId="1E188871" w14:textId="1E02EC90" w:rsidR="00BB6EE0" w:rsidRPr="00BB6EE0" w:rsidRDefault="00BB6EE0" w:rsidP="00BB6EE0">
      <w:pPr>
        <w:spacing w:after="0" w:line="240" w:lineRule="auto"/>
        <w:rPr>
          <w:rFonts w:ascii="Arial" w:eastAsia="Times New Roman" w:hAnsi="Arial" w:cs="Arial"/>
          <w:sz w:val="24"/>
          <w:szCs w:val="24"/>
          <w:lang w:eastAsia="en-GB"/>
        </w:rPr>
      </w:pPr>
      <w:r w:rsidRPr="00BB6EE0">
        <w:rPr>
          <w:rFonts w:ascii="Arial" w:eastAsia="Times New Roman" w:hAnsi="Arial" w:cs="Arial"/>
          <w:sz w:val="24"/>
          <w:szCs w:val="24"/>
          <w:lang w:eastAsia="en-GB"/>
        </w:rPr>
        <w:t>Dr Lesley Young-Murphy Executive Director of Nursing</w:t>
      </w:r>
      <w:r w:rsidR="00AE0C1B">
        <w:rPr>
          <w:rFonts w:ascii="Arial" w:eastAsia="Times New Roman" w:hAnsi="Arial" w:cs="Arial"/>
          <w:sz w:val="24"/>
          <w:szCs w:val="24"/>
          <w:lang w:eastAsia="en-GB"/>
        </w:rPr>
        <w:t xml:space="preserve"> and </w:t>
      </w:r>
      <w:r w:rsidRPr="00BB6EE0">
        <w:rPr>
          <w:rFonts w:ascii="Arial" w:eastAsia="Times New Roman" w:hAnsi="Arial" w:cs="Arial"/>
          <w:sz w:val="24"/>
          <w:szCs w:val="24"/>
          <w:lang w:eastAsia="en-GB"/>
        </w:rPr>
        <w:t>Chief Operating Officer</w:t>
      </w:r>
    </w:p>
    <w:p w14:paraId="2D09F292" w14:textId="733FA592" w:rsidR="000F6558" w:rsidRDefault="00BB6EE0" w:rsidP="002A509A">
      <w:pPr>
        <w:spacing w:after="0" w:line="240" w:lineRule="auto"/>
        <w:rPr>
          <w:rFonts w:ascii="Arial" w:eastAsia="Times New Roman" w:hAnsi="Arial" w:cs="Arial"/>
          <w:sz w:val="24"/>
          <w:szCs w:val="24"/>
          <w:lang w:eastAsia="en-GB"/>
        </w:rPr>
      </w:pPr>
      <w:r w:rsidRPr="00BB6EE0">
        <w:rPr>
          <w:rFonts w:ascii="Arial" w:eastAsia="Times New Roman" w:hAnsi="Arial" w:cs="Arial"/>
          <w:sz w:val="24"/>
          <w:szCs w:val="24"/>
          <w:lang w:eastAsia="en-GB"/>
        </w:rPr>
        <w:t>NHS North Tyneside CCG</w:t>
      </w:r>
      <w:r>
        <w:rPr>
          <w:rFonts w:ascii="Arial" w:eastAsia="Times New Roman" w:hAnsi="Arial" w:cs="Arial"/>
          <w:sz w:val="24"/>
          <w:szCs w:val="24"/>
          <w:lang w:eastAsia="en-GB"/>
        </w:rPr>
        <w:t xml:space="preserve"> </w:t>
      </w:r>
      <w:r w:rsidR="009B6FCD">
        <w:rPr>
          <w:rFonts w:ascii="Arial" w:eastAsia="Times New Roman" w:hAnsi="Arial" w:cs="Arial"/>
          <w:sz w:val="24"/>
          <w:szCs w:val="24"/>
          <w:lang w:eastAsia="en-GB"/>
        </w:rPr>
        <w:t>gave an update</w:t>
      </w:r>
      <w:r w:rsidR="001E4457">
        <w:rPr>
          <w:rFonts w:ascii="Arial" w:eastAsia="Times New Roman" w:hAnsi="Arial" w:cs="Arial"/>
          <w:sz w:val="24"/>
          <w:szCs w:val="24"/>
          <w:lang w:eastAsia="en-GB"/>
        </w:rPr>
        <w:t>.</w:t>
      </w:r>
      <w:r w:rsidR="002A509A">
        <w:rPr>
          <w:rFonts w:ascii="Arial" w:eastAsia="Times New Roman" w:hAnsi="Arial" w:cs="Arial"/>
          <w:sz w:val="24"/>
          <w:szCs w:val="24"/>
          <w:lang w:eastAsia="en-GB"/>
        </w:rPr>
        <w:t xml:space="preserve"> </w:t>
      </w:r>
    </w:p>
    <w:p w14:paraId="113682AB" w14:textId="77777777" w:rsidR="001E4457" w:rsidRDefault="001E4457" w:rsidP="009B6FCD">
      <w:pPr>
        <w:rPr>
          <w:rFonts w:ascii="Arial" w:hAnsi="Arial" w:cs="Arial"/>
          <w:b/>
          <w:bCs/>
          <w:sz w:val="24"/>
          <w:szCs w:val="24"/>
        </w:rPr>
      </w:pPr>
    </w:p>
    <w:p w14:paraId="745C9CEC" w14:textId="77777777" w:rsidR="009B6FCD" w:rsidRPr="00B23958" w:rsidRDefault="009B6FCD" w:rsidP="009B6FCD">
      <w:pPr>
        <w:rPr>
          <w:rFonts w:ascii="Arial" w:hAnsi="Arial" w:cs="Arial"/>
          <w:b/>
          <w:bCs/>
          <w:sz w:val="24"/>
          <w:szCs w:val="24"/>
        </w:rPr>
      </w:pPr>
      <w:r w:rsidRPr="00B23958">
        <w:rPr>
          <w:rFonts w:ascii="Arial" w:hAnsi="Arial" w:cs="Arial"/>
          <w:b/>
          <w:bCs/>
          <w:sz w:val="24"/>
          <w:szCs w:val="24"/>
        </w:rPr>
        <w:t>Recovery Plans</w:t>
      </w:r>
    </w:p>
    <w:p w14:paraId="1FFD11BB" w14:textId="7372364B" w:rsidR="009B6FCD" w:rsidRDefault="009B6FCD" w:rsidP="009B6FCD">
      <w:pPr>
        <w:rPr>
          <w:rFonts w:ascii="Arial" w:hAnsi="Arial" w:cs="Arial"/>
          <w:sz w:val="24"/>
          <w:szCs w:val="24"/>
        </w:rPr>
      </w:pPr>
      <w:r>
        <w:rPr>
          <w:rFonts w:ascii="Arial" w:hAnsi="Arial" w:cs="Arial"/>
          <w:sz w:val="24"/>
          <w:szCs w:val="24"/>
        </w:rPr>
        <w:t xml:space="preserve">Lesley took the opportunity to demonstrate how services in hospital, primary care, social care and the community are working as we are coming through the pandemic. There are many recovery plans in place and the CCG is working with all partners </w:t>
      </w:r>
      <w:r>
        <w:rPr>
          <w:rFonts w:ascii="Arial" w:hAnsi="Arial" w:cs="Arial"/>
          <w:sz w:val="24"/>
          <w:szCs w:val="24"/>
        </w:rPr>
        <w:lastRenderedPageBreak/>
        <w:t>across the system to ensure waiting times are brought down. Every speciality is the same with a programme of work although some areas have no longer waiting list than they would normally have.</w:t>
      </w:r>
    </w:p>
    <w:p w14:paraId="6B1E45EF" w14:textId="77777777" w:rsidR="009B6FCD" w:rsidRDefault="009B6FCD" w:rsidP="009B6FCD">
      <w:pPr>
        <w:rPr>
          <w:rFonts w:ascii="Arial" w:hAnsi="Arial" w:cs="Arial"/>
          <w:sz w:val="24"/>
          <w:szCs w:val="24"/>
        </w:rPr>
      </w:pPr>
      <w:r>
        <w:rPr>
          <w:rFonts w:ascii="Arial" w:hAnsi="Arial" w:cs="Arial"/>
          <w:sz w:val="24"/>
          <w:szCs w:val="24"/>
        </w:rPr>
        <w:t>Lesley confirmed the screening programmes are continuing.</w:t>
      </w:r>
    </w:p>
    <w:p w14:paraId="01FDF67E" w14:textId="77777777" w:rsidR="00B82A38" w:rsidRPr="00B23958" w:rsidRDefault="00B82A38" w:rsidP="00B82A38">
      <w:pPr>
        <w:rPr>
          <w:rFonts w:ascii="Arial" w:hAnsi="Arial" w:cs="Arial"/>
          <w:b/>
          <w:bCs/>
          <w:sz w:val="24"/>
          <w:szCs w:val="24"/>
        </w:rPr>
      </w:pPr>
      <w:r w:rsidRPr="00B23958">
        <w:rPr>
          <w:rFonts w:ascii="Arial" w:hAnsi="Arial" w:cs="Arial"/>
          <w:b/>
          <w:bCs/>
          <w:sz w:val="24"/>
          <w:szCs w:val="24"/>
        </w:rPr>
        <w:t>COVID-19 beds</w:t>
      </w:r>
    </w:p>
    <w:p w14:paraId="06E5F4AD" w14:textId="5E910BFC" w:rsidR="00B82A38" w:rsidRDefault="00B82A38" w:rsidP="00B82A38">
      <w:pPr>
        <w:rPr>
          <w:rFonts w:ascii="Arial" w:hAnsi="Arial" w:cs="Arial"/>
          <w:sz w:val="24"/>
          <w:szCs w:val="24"/>
        </w:rPr>
      </w:pPr>
      <w:r>
        <w:rPr>
          <w:rFonts w:ascii="Arial" w:hAnsi="Arial" w:cs="Arial"/>
          <w:sz w:val="24"/>
          <w:szCs w:val="24"/>
        </w:rPr>
        <w:t>There are 18 dedicated COVID beds in North Tyneside which remain in place until August for people who come out of hospital but need to continue isolating for a time before they go to their usual place of residence. Most recently, thankfully, there are no patients in those beds, and they haven’t been used to capacity. The emerging picture does look positive and this continues to be monitored.</w:t>
      </w:r>
    </w:p>
    <w:p w14:paraId="71AB888D" w14:textId="77777777" w:rsidR="000F6558" w:rsidRDefault="000F6558" w:rsidP="002A509A">
      <w:pPr>
        <w:spacing w:after="0" w:line="240" w:lineRule="auto"/>
        <w:rPr>
          <w:rFonts w:ascii="Arial" w:hAnsi="Arial" w:cs="Arial"/>
          <w:sz w:val="24"/>
          <w:szCs w:val="24"/>
        </w:rPr>
      </w:pPr>
    </w:p>
    <w:p w14:paraId="177CD233" w14:textId="070E3EC0" w:rsidR="00532F16" w:rsidRDefault="00C97748" w:rsidP="004474F8">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Stephanie Mulrine</w:t>
      </w:r>
      <w:r w:rsidR="00532F16">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 xml:space="preserve"> – Northumbria University</w:t>
      </w:r>
    </w:p>
    <w:p w14:paraId="5E75E17C" w14:textId="5514F457" w:rsidR="003A0F53" w:rsidRDefault="003A0F53" w:rsidP="003A0F53">
      <w:pPr>
        <w:rPr>
          <w:rFonts w:ascii="Arial" w:hAnsi="Arial" w:cs="Arial"/>
          <w:b/>
          <w:bCs/>
          <w:sz w:val="24"/>
          <w:szCs w:val="24"/>
        </w:rPr>
      </w:pPr>
      <w:r>
        <w:rPr>
          <w:rFonts w:ascii="Arial" w:hAnsi="Arial" w:cs="Arial"/>
          <w:b/>
          <w:bCs/>
          <w:sz w:val="24"/>
          <w:szCs w:val="24"/>
        </w:rPr>
        <w:t>Care Homes research</w:t>
      </w:r>
      <w:r w:rsidR="00BB6EE0">
        <w:rPr>
          <w:rFonts w:ascii="Arial" w:hAnsi="Arial" w:cs="Arial"/>
          <w:b/>
          <w:bCs/>
          <w:sz w:val="24"/>
          <w:szCs w:val="24"/>
        </w:rPr>
        <w:t xml:space="preserve"> update</w:t>
      </w:r>
    </w:p>
    <w:p w14:paraId="12D58AC3" w14:textId="4B3657DF" w:rsidR="00C97748" w:rsidRDefault="00C97748" w:rsidP="00C97748">
      <w:pPr>
        <w:rPr>
          <w:rFonts w:ascii="Arial" w:hAnsi="Arial" w:cs="Arial"/>
          <w:sz w:val="24"/>
          <w:szCs w:val="24"/>
        </w:rPr>
      </w:pPr>
      <w:r>
        <w:rPr>
          <w:rFonts w:ascii="Arial" w:hAnsi="Arial" w:cs="Arial"/>
          <w:sz w:val="24"/>
          <w:szCs w:val="24"/>
        </w:rPr>
        <w:t>We received a recap of the work streams involved in the Care Home research project;</w:t>
      </w:r>
    </w:p>
    <w:p w14:paraId="25390E9E" w14:textId="4039CE43" w:rsidR="00C97748" w:rsidRDefault="00C97748" w:rsidP="00C97748">
      <w:pPr>
        <w:rPr>
          <w:rFonts w:ascii="Arial" w:hAnsi="Arial" w:cs="Arial"/>
          <w:sz w:val="24"/>
          <w:szCs w:val="24"/>
        </w:rPr>
      </w:pPr>
      <w:r>
        <w:rPr>
          <w:rFonts w:ascii="Arial" w:hAnsi="Arial" w:cs="Arial"/>
          <w:sz w:val="24"/>
          <w:szCs w:val="24"/>
        </w:rPr>
        <w:t>Work stream 1 consists of structured interviews with care home managers and 150 are in the planning stage across North Tyneside and the South West, a narrative systematic scoping review has identified 252 pieces of research that refer to incident reporting in care/nursing homes.</w:t>
      </w:r>
    </w:p>
    <w:p w14:paraId="2BBB3F09" w14:textId="35D62D74" w:rsidR="00C97748" w:rsidRDefault="00C97748" w:rsidP="00C97748">
      <w:pPr>
        <w:rPr>
          <w:rFonts w:ascii="Arial" w:hAnsi="Arial" w:cs="Arial"/>
          <w:sz w:val="24"/>
          <w:szCs w:val="24"/>
        </w:rPr>
      </w:pPr>
      <w:r>
        <w:rPr>
          <w:rFonts w:ascii="Arial" w:hAnsi="Arial" w:cs="Arial"/>
          <w:sz w:val="24"/>
          <w:szCs w:val="24"/>
        </w:rPr>
        <w:t>Work stream 2 will explore how care homes report safety incidents that relate to the wider health and social care system, also how transitions have been managed safely during the pandemic will be considered. Qualitative interviews with care home staff and non-care home staff will be carried out.</w:t>
      </w:r>
    </w:p>
    <w:p w14:paraId="1DCEF34E" w14:textId="77777777" w:rsidR="00C97748" w:rsidRDefault="00C97748" w:rsidP="00C97748">
      <w:pPr>
        <w:rPr>
          <w:rFonts w:ascii="Arial" w:hAnsi="Arial" w:cs="Arial"/>
          <w:sz w:val="24"/>
          <w:szCs w:val="24"/>
        </w:rPr>
      </w:pPr>
      <w:r>
        <w:rPr>
          <w:rFonts w:ascii="Arial" w:hAnsi="Arial" w:cs="Arial"/>
          <w:sz w:val="24"/>
          <w:szCs w:val="24"/>
        </w:rPr>
        <w:t>Members heard some very early feedback about transition, patient needs, paperwork and communication between different staff teams as well as the culture differences between the settings.</w:t>
      </w:r>
    </w:p>
    <w:p w14:paraId="126F3EC7" w14:textId="77777777" w:rsidR="00C97748" w:rsidRDefault="00C97748" w:rsidP="00C97748">
      <w:pPr>
        <w:rPr>
          <w:rFonts w:ascii="Arial" w:hAnsi="Arial" w:cs="Arial"/>
          <w:sz w:val="24"/>
          <w:szCs w:val="24"/>
        </w:rPr>
      </w:pPr>
      <w:r>
        <w:rPr>
          <w:rFonts w:ascii="Arial" w:hAnsi="Arial" w:cs="Arial"/>
          <w:sz w:val="24"/>
          <w:szCs w:val="24"/>
        </w:rPr>
        <w:t>Steph confirmed they have the opportunity to present preliminary findings at the British Society of Gerontology Annual Conference in July.</w:t>
      </w:r>
    </w:p>
    <w:p w14:paraId="2EBB7424" w14:textId="686349D0" w:rsidR="00C97748" w:rsidRDefault="00C97748" w:rsidP="00C97748">
      <w:pPr>
        <w:rPr>
          <w:rFonts w:ascii="Arial" w:hAnsi="Arial" w:cs="Arial"/>
          <w:sz w:val="24"/>
          <w:szCs w:val="24"/>
        </w:rPr>
      </w:pPr>
      <w:r>
        <w:rPr>
          <w:rFonts w:ascii="Arial" w:hAnsi="Arial" w:cs="Arial"/>
          <w:sz w:val="24"/>
          <w:szCs w:val="24"/>
        </w:rPr>
        <w:t>Keep up to date with progress by visiting the website;</w:t>
      </w:r>
      <w:r w:rsidRPr="00C97748">
        <w:rPr>
          <w:rStyle w:val="Hyperlink"/>
          <w:rFonts w:ascii="Arial" w:hAnsi="Arial" w:cs="Arial"/>
          <w:sz w:val="24"/>
          <w:szCs w:val="24"/>
        </w:rPr>
        <w:t xml:space="preserve"> </w:t>
      </w:r>
      <w:hyperlink r:id="rId7" w:history="1">
        <w:r w:rsidRPr="00AA415F">
          <w:rPr>
            <w:rStyle w:val="Hyperlink"/>
            <w:rFonts w:ascii="Arial" w:hAnsi="Arial" w:cs="Arial"/>
            <w:sz w:val="24"/>
            <w:szCs w:val="24"/>
          </w:rPr>
          <w:t>https://research.northumbria.ac.uk/SafeST</w:t>
        </w:r>
      </w:hyperlink>
    </w:p>
    <w:p w14:paraId="445C97A2" w14:textId="68FEF152" w:rsidR="00D01171" w:rsidRDefault="00620040" w:rsidP="00AE195D">
      <w:pPr>
        <w:spacing w:after="120"/>
        <w:rPr>
          <w:rFonts w:ascii="Arial" w:hAnsi="Arial" w:cs="Arial"/>
        </w:rPr>
      </w:pPr>
      <w:r w:rsidRPr="00A93B81">
        <w:rPr>
          <w:rFonts w:ascii="Arial" w:hAnsi="Arial" w:cs="Arial"/>
          <w:b/>
        </w:rPr>
        <w:t>Useful Links</w:t>
      </w:r>
      <w:r w:rsidR="00C85649">
        <w:rPr>
          <w:rFonts w:ascii="Arial" w:hAnsi="Arial" w:cs="Arial"/>
        </w:rPr>
        <w:t xml:space="preserve"> </w:t>
      </w:r>
      <w:r w:rsidR="00AA6A5B">
        <w:rPr>
          <w:rFonts w:ascii="Arial" w:hAnsi="Arial" w:cs="Arial"/>
        </w:rPr>
        <w:t xml:space="preserve"> </w:t>
      </w:r>
    </w:p>
    <w:p w14:paraId="1005D37B" w14:textId="1982D079" w:rsidR="002D2DED" w:rsidRPr="003F68FE" w:rsidRDefault="007930DB" w:rsidP="00C11F37">
      <w:pPr>
        <w:rPr>
          <w:sz w:val="24"/>
          <w:szCs w:val="24"/>
        </w:rPr>
      </w:pPr>
      <w:hyperlink r:id="rId8" w:history="1">
        <w:r w:rsidR="002D2DED" w:rsidRPr="003F68FE">
          <w:rPr>
            <w:rStyle w:val="Hyperlink"/>
            <w:rFonts w:ascii="Arial" w:hAnsi="Arial" w:cs="Arial"/>
            <w:sz w:val="24"/>
            <w:szCs w:val="24"/>
          </w:rPr>
          <w:t>www.northtynesideccg.nhs.uk/</w:t>
        </w:r>
      </w:hyperlink>
    </w:p>
    <w:p w14:paraId="2FB4E76B" w14:textId="25F9FCBE" w:rsidR="002D2DED" w:rsidRPr="003F68FE" w:rsidRDefault="007930DB" w:rsidP="00C11F37">
      <w:pPr>
        <w:rPr>
          <w:sz w:val="24"/>
          <w:szCs w:val="24"/>
        </w:rPr>
      </w:pPr>
      <w:hyperlink r:id="rId9" w:history="1">
        <w:r w:rsidR="002D2DED" w:rsidRPr="003F68FE">
          <w:rPr>
            <w:rStyle w:val="Hyperlink"/>
            <w:rFonts w:ascii="Arial" w:hAnsi="Arial" w:cs="Arial"/>
            <w:sz w:val="24"/>
            <w:szCs w:val="24"/>
          </w:rPr>
          <w:t>www.healthwatchnorthtyneside.co.uk</w:t>
        </w:r>
      </w:hyperlink>
    </w:p>
    <w:p w14:paraId="7CFDB4FE" w14:textId="2895F815" w:rsidR="002D2DED" w:rsidRPr="003F68FE" w:rsidRDefault="007930DB" w:rsidP="00C11F37">
      <w:pPr>
        <w:rPr>
          <w:sz w:val="24"/>
          <w:szCs w:val="24"/>
        </w:rPr>
      </w:pPr>
      <w:hyperlink r:id="rId10" w:history="1">
        <w:r w:rsidR="002D2DED" w:rsidRPr="003F68FE">
          <w:rPr>
            <w:rStyle w:val="Hyperlink"/>
            <w:rFonts w:ascii="Arial" w:hAnsi="Arial" w:cs="Arial"/>
            <w:sz w:val="24"/>
            <w:szCs w:val="24"/>
          </w:rPr>
          <w:t>www.ageuk.org.uk/northtyneside</w:t>
        </w:r>
      </w:hyperlink>
      <w:r w:rsidR="002D2DED" w:rsidRPr="003F68FE">
        <w:rPr>
          <w:sz w:val="24"/>
          <w:szCs w:val="24"/>
        </w:rPr>
        <w:t xml:space="preserve"> </w:t>
      </w:r>
    </w:p>
    <w:p w14:paraId="3299CBA5" w14:textId="16FFB2DD" w:rsidR="00885586" w:rsidRPr="003F68FE" w:rsidRDefault="007930DB" w:rsidP="00C11F37">
      <w:pPr>
        <w:rPr>
          <w:rFonts w:ascii="Arial" w:hAnsi="Arial" w:cs="Arial"/>
          <w:sz w:val="24"/>
          <w:szCs w:val="24"/>
        </w:rPr>
      </w:pPr>
      <w:hyperlink r:id="rId11" w:history="1">
        <w:r w:rsidR="002D2DED" w:rsidRPr="003F68FE">
          <w:rPr>
            <w:rStyle w:val="Hyperlink"/>
            <w:rFonts w:ascii="Arial" w:hAnsi="Arial" w:cs="Arial"/>
            <w:sz w:val="24"/>
            <w:szCs w:val="24"/>
          </w:rPr>
          <w:t>www.voda.org.uk</w:t>
        </w:r>
      </w:hyperlink>
    </w:p>
    <w:p w14:paraId="1CE3B220" w14:textId="77777777" w:rsidR="00FE724C" w:rsidRDefault="007930DB" w:rsidP="00FE724C">
      <w:pPr>
        <w:spacing w:after="120"/>
        <w:rPr>
          <w:rStyle w:val="Hyperlink"/>
          <w:rFonts w:ascii="Arial" w:eastAsia="Times New Roman" w:hAnsi="Arial" w:cs="Arial"/>
          <w:sz w:val="24"/>
          <w:szCs w:val="24"/>
          <w:lang w:eastAsia="en-GB"/>
        </w:rPr>
      </w:pPr>
      <w:hyperlink r:id="rId12" w:history="1">
        <w:r w:rsidR="00FE724C" w:rsidRPr="004474F8">
          <w:rPr>
            <w:rStyle w:val="Hyperlink"/>
            <w:rFonts w:ascii="Arial" w:eastAsia="Times New Roman" w:hAnsi="Arial" w:cs="Arial"/>
            <w:sz w:val="24"/>
            <w:szCs w:val="24"/>
            <w:lang w:eastAsia="en-GB"/>
          </w:rPr>
          <w:t>www.nhs.uk/coronavirus</w:t>
        </w:r>
      </w:hyperlink>
    </w:p>
    <w:p w14:paraId="0915DD29" w14:textId="73A90CFC" w:rsidR="00AE195D" w:rsidRDefault="007930DB" w:rsidP="00FE724C">
      <w:pPr>
        <w:spacing w:after="120"/>
        <w:rPr>
          <w:rStyle w:val="Hyperlink"/>
          <w:rFonts w:ascii="Arial" w:eastAsia="Times New Roman" w:hAnsi="Arial" w:cs="Arial"/>
          <w:sz w:val="24"/>
          <w:szCs w:val="24"/>
          <w:lang w:eastAsia="en-GB"/>
        </w:rPr>
      </w:pPr>
      <w:hyperlink r:id="rId13" w:history="1">
        <w:r w:rsidR="00AE195D" w:rsidRPr="00AE195D">
          <w:rPr>
            <w:rStyle w:val="Hyperlink"/>
            <w:rFonts w:ascii="Arial" w:eastAsia="Times New Roman" w:hAnsi="Arial" w:cs="Arial"/>
            <w:sz w:val="24"/>
            <w:szCs w:val="24"/>
            <w:lang w:eastAsia="en-GB"/>
          </w:rPr>
          <w:t>www.gov.uk/coronavirus</w:t>
        </w:r>
      </w:hyperlink>
    </w:p>
    <w:p w14:paraId="3F3DF5A9" w14:textId="7D333824" w:rsidR="00620040" w:rsidRPr="00FE48E9" w:rsidRDefault="007930DB">
      <w:pPr>
        <w:rPr>
          <w:rFonts w:ascii="Arial" w:hAnsi="Arial" w:cs="Arial"/>
          <w:sz w:val="24"/>
          <w:szCs w:val="24"/>
        </w:rPr>
      </w:pPr>
      <w:hyperlink r:id="rId14" w:history="1">
        <w:r w:rsidR="00150952" w:rsidRPr="00FE48E9">
          <w:rPr>
            <w:rStyle w:val="Hyperlink"/>
            <w:rFonts w:ascii="Arial" w:hAnsi="Arial" w:cs="Arial"/>
            <w:sz w:val="24"/>
            <w:szCs w:val="24"/>
          </w:rPr>
          <w:t>my.northtyneside.gov.uk/category/1429/coronavirus-covid-19</w:t>
        </w:r>
      </w:hyperlink>
    </w:p>
    <w:sectPr w:rsidR="00620040" w:rsidRPr="00FE48E9" w:rsidSect="00B82A38">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0264"/>
    <w:multiLevelType w:val="hybridMultilevel"/>
    <w:tmpl w:val="B7A8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C0A7C"/>
    <w:multiLevelType w:val="hybridMultilevel"/>
    <w:tmpl w:val="D25A81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BBA70E8"/>
    <w:multiLevelType w:val="hybridMultilevel"/>
    <w:tmpl w:val="6360D1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FA90848"/>
    <w:multiLevelType w:val="hybridMultilevel"/>
    <w:tmpl w:val="C6EA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E7378"/>
    <w:multiLevelType w:val="hybridMultilevel"/>
    <w:tmpl w:val="20FE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E1207"/>
    <w:multiLevelType w:val="hybridMultilevel"/>
    <w:tmpl w:val="F716C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2C6302"/>
    <w:multiLevelType w:val="hybridMultilevel"/>
    <w:tmpl w:val="089457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8130676"/>
    <w:multiLevelType w:val="hybridMultilevel"/>
    <w:tmpl w:val="2D1CF1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71D96D24"/>
    <w:multiLevelType w:val="hybridMultilevel"/>
    <w:tmpl w:val="B2084B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73DB6FAA"/>
    <w:multiLevelType w:val="hybridMultilevel"/>
    <w:tmpl w:val="3864E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984E94"/>
    <w:multiLevelType w:val="hybridMultilevel"/>
    <w:tmpl w:val="7D1AB9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5"/>
  </w:num>
  <w:num w:numId="3">
    <w:abstractNumId w:val="4"/>
  </w:num>
  <w:num w:numId="4">
    <w:abstractNumId w:val="9"/>
  </w:num>
  <w:num w:numId="5">
    <w:abstractNumId w:val="10"/>
  </w:num>
  <w:num w:numId="6">
    <w:abstractNumId w:val="8"/>
  </w:num>
  <w:num w:numId="7">
    <w:abstractNumId w:val="6"/>
  </w:num>
  <w:num w:numId="8">
    <w:abstractNumId w:val="1"/>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28"/>
    <w:rsid w:val="00026DE9"/>
    <w:rsid w:val="00084A42"/>
    <w:rsid w:val="00091A82"/>
    <w:rsid w:val="000C25C6"/>
    <w:rsid w:val="000D103F"/>
    <w:rsid w:val="000F1A25"/>
    <w:rsid w:val="000F6558"/>
    <w:rsid w:val="00102339"/>
    <w:rsid w:val="001127F5"/>
    <w:rsid w:val="00130806"/>
    <w:rsid w:val="00150952"/>
    <w:rsid w:val="00192CBE"/>
    <w:rsid w:val="00197CAC"/>
    <w:rsid w:val="001B3C42"/>
    <w:rsid w:val="001D3D95"/>
    <w:rsid w:val="001E1783"/>
    <w:rsid w:val="001E316F"/>
    <w:rsid w:val="001E4457"/>
    <w:rsid w:val="00237560"/>
    <w:rsid w:val="002606C9"/>
    <w:rsid w:val="0026703C"/>
    <w:rsid w:val="002779D2"/>
    <w:rsid w:val="00297128"/>
    <w:rsid w:val="002A509A"/>
    <w:rsid w:val="002A780C"/>
    <w:rsid w:val="002C5F93"/>
    <w:rsid w:val="002D2DED"/>
    <w:rsid w:val="002F56FC"/>
    <w:rsid w:val="0030090F"/>
    <w:rsid w:val="00303943"/>
    <w:rsid w:val="00326BF0"/>
    <w:rsid w:val="00333717"/>
    <w:rsid w:val="00347D41"/>
    <w:rsid w:val="00370927"/>
    <w:rsid w:val="00387435"/>
    <w:rsid w:val="00391A25"/>
    <w:rsid w:val="00395FAE"/>
    <w:rsid w:val="003A0F53"/>
    <w:rsid w:val="003B2C56"/>
    <w:rsid w:val="003B6721"/>
    <w:rsid w:val="003B6F62"/>
    <w:rsid w:val="003C612E"/>
    <w:rsid w:val="003F68FE"/>
    <w:rsid w:val="003F76C2"/>
    <w:rsid w:val="004202BB"/>
    <w:rsid w:val="00423867"/>
    <w:rsid w:val="0043303B"/>
    <w:rsid w:val="00435208"/>
    <w:rsid w:val="004474F8"/>
    <w:rsid w:val="004738B6"/>
    <w:rsid w:val="00473924"/>
    <w:rsid w:val="004800C0"/>
    <w:rsid w:val="00490742"/>
    <w:rsid w:val="00490F69"/>
    <w:rsid w:val="004A3819"/>
    <w:rsid w:val="004D079A"/>
    <w:rsid w:val="004E2C61"/>
    <w:rsid w:val="004E7B28"/>
    <w:rsid w:val="004F0C47"/>
    <w:rsid w:val="00532F16"/>
    <w:rsid w:val="00533B79"/>
    <w:rsid w:val="00555422"/>
    <w:rsid w:val="005565E3"/>
    <w:rsid w:val="005A40AF"/>
    <w:rsid w:val="00620040"/>
    <w:rsid w:val="00680C4C"/>
    <w:rsid w:val="006B538C"/>
    <w:rsid w:val="006B584B"/>
    <w:rsid w:val="006E7638"/>
    <w:rsid w:val="00700522"/>
    <w:rsid w:val="00705C6F"/>
    <w:rsid w:val="0072114B"/>
    <w:rsid w:val="0072587E"/>
    <w:rsid w:val="0072712E"/>
    <w:rsid w:val="00732CCC"/>
    <w:rsid w:val="0073440C"/>
    <w:rsid w:val="00736C1F"/>
    <w:rsid w:val="007732AB"/>
    <w:rsid w:val="007930DB"/>
    <w:rsid w:val="007C0439"/>
    <w:rsid w:val="007C5C27"/>
    <w:rsid w:val="007C6048"/>
    <w:rsid w:val="007D2BA3"/>
    <w:rsid w:val="007E7A36"/>
    <w:rsid w:val="007F075A"/>
    <w:rsid w:val="00812961"/>
    <w:rsid w:val="00821591"/>
    <w:rsid w:val="00822676"/>
    <w:rsid w:val="008262EF"/>
    <w:rsid w:val="008272D4"/>
    <w:rsid w:val="00835398"/>
    <w:rsid w:val="00852996"/>
    <w:rsid w:val="008670CC"/>
    <w:rsid w:val="00885586"/>
    <w:rsid w:val="00892D60"/>
    <w:rsid w:val="008B4BA0"/>
    <w:rsid w:val="00930E28"/>
    <w:rsid w:val="00931A49"/>
    <w:rsid w:val="0097323A"/>
    <w:rsid w:val="00984639"/>
    <w:rsid w:val="009929B9"/>
    <w:rsid w:val="0099436D"/>
    <w:rsid w:val="009A0938"/>
    <w:rsid w:val="009B6FCD"/>
    <w:rsid w:val="009E4586"/>
    <w:rsid w:val="009F7083"/>
    <w:rsid w:val="00A12375"/>
    <w:rsid w:val="00A37629"/>
    <w:rsid w:val="00A76B69"/>
    <w:rsid w:val="00A82674"/>
    <w:rsid w:val="00A93B81"/>
    <w:rsid w:val="00AA51BE"/>
    <w:rsid w:val="00AA6A5B"/>
    <w:rsid w:val="00AC3737"/>
    <w:rsid w:val="00AE0C1B"/>
    <w:rsid w:val="00AE195D"/>
    <w:rsid w:val="00AF1D7E"/>
    <w:rsid w:val="00B03CF7"/>
    <w:rsid w:val="00B5065B"/>
    <w:rsid w:val="00B71AE4"/>
    <w:rsid w:val="00B82A38"/>
    <w:rsid w:val="00B844D7"/>
    <w:rsid w:val="00BA4750"/>
    <w:rsid w:val="00BB6EE0"/>
    <w:rsid w:val="00BC1057"/>
    <w:rsid w:val="00BD6D97"/>
    <w:rsid w:val="00BE1AE8"/>
    <w:rsid w:val="00BE56CD"/>
    <w:rsid w:val="00C000BC"/>
    <w:rsid w:val="00C04FBC"/>
    <w:rsid w:val="00C11F37"/>
    <w:rsid w:val="00C55FA7"/>
    <w:rsid w:val="00C83D6B"/>
    <w:rsid w:val="00C85649"/>
    <w:rsid w:val="00C97748"/>
    <w:rsid w:val="00C9781E"/>
    <w:rsid w:val="00CB5F92"/>
    <w:rsid w:val="00CD279B"/>
    <w:rsid w:val="00CE5A8E"/>
    <w:rsid w:val="00D01171"/>
    <w:rsid w:val="00D5670E"/>
    <w:rsid w:val="00D91943"/>
    <w:rsid w:val="00DA57E0"/>
    <w:rsid w:val="00DB61A6"/>
    <w:rsid w:val="00DC5A18"/>
    <w:rsid w:val="00DE2C93"/>
    <w:rsid w:val="00E22FF4"/>
    <w:rsid w:val="00E30D43"/>
    <w:rsid w:val="00E47E23"/>
    <w:rsid w:val="00E53ED1"/>
    <w:rsid w:val="00E65BD5"/>
    <w:rsid w:val="00E7483C"/>
    <w:rsid w:val="00EC7FF0"/>
    <w:rsid w:val="00F0323A"/>
    <w:rsid w:val="00F108F1"/>
    <w:rsid w:val="00F45A64"/>
    <w:rsid w:val="00F63935"/>
    <w:rsid w:val="00FA52FF"/>
    <w:rsid w:val="00FA6142"/>
    <w:rsid w:val="00FA7E62"/>
    <w:rsid w:val="00FB2D98"/>
    <w:rsid w:val="00FD2429"/>
    <w:rsid w:val="00FE48E9"/>
    <w:rsid w:val="00FE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D90E"/>
  <w15:chartTrackingRefBased/>
  <w15:docId w15:val="{C0A1DCB4-BF60-4436-8C3D-D25CF258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5C6"/>
    <w:pPr>
      <w:ind w:left="720"/>
      <w:contextualSpacing/>
    </w:pPr>
  </w:style>
  <w:style w:type="character" w:styleId="Hyperlink">
    <w:name w:val="Hyperlink"/>
    <w:basedOn w:val="DefaultParagraphFont"/>
    <w:uiPriority w:val="99"/>
    <w:unhideWhenUsed/>
    <w:rsid w:val="00D01171"/>
    <w:rPr>
      <w:color w:val="0563C1" w:themeColor="hyperlink"/>
      <w:u w:val="single"/>
    </w:rPr>
  </w:style>
  <w:style w:type="character" w:customStyle="1" w:styleId="UnresolvedMention1">
    <w:name w:val="Unresolved Mention1"/>
    <w:basedOn w:val="DefaultParagraphFont"/>
    <w:uiPriority w:val="99"/>
    <w:semiHidden/>
    <w:unhideWhenUsed/>
    <w:rsid w:val="00D01171"/>
    <w:rPr>
      <w:color w:val="605E5C"/>
      <w:shd w:val="clear" w:color="auto" w:fill="E1DFDD"/>
    </w:rPr>
  </w:style>
  <w:style w:type="paragraph" w:styleId="NormalWeb">
    <w:name w:val="Normal (Web)"/>
    <w:basedOn w:val="Normal"/>
    <w:uiPriority w:val="99"/>
    <w:unhideWhenUsed/>
    <w:rsid w:val="00D011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A57E0"/>
    <w:rPr>
      <w:color w:val="954F72" w:themeColor="followedHyperlink"/>
      <w:u w:val="single"/>
    </w:rPr>
  </w:style>
  <w:style w:type="paragraph" w:customStyle="1" w:styleId="xxmsonormal">
    <w:name w:val="x_x_msonormal"/>
    <w:basedOn w:val="Normal"/>
    <w:rsid w:val="002A780C"/>
    <w:pPr>
      <w:spacing w:after="0" w:line="240" w:lineRule="auto"/>
    </w:pPr>
    <w:rPr>
      <w:rFonts w:ascii="Times New Roman" w:eastAsia="Times New Roman" w:hAnsi="Times New Roman" w:cs="Times New Roman"/>
      <w:sz w:val="24"/>
      <w:szCs w:val="24"/>
      <w:lang w:eastAsia="en-GB"/>
    </w:rPr>
  </w:style>
  <w:style w:type="character" w:customStyle="1" w:styleId="xapple-converted-space">
    <w:name w:val="x_apple-converted-space"/>
    <w:basedOn w:val="DefaultParagraphFont"/>
    <w:rsid w:val="002A7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2579">
      <w:bodyDiv w:val="1"/>
      <w:marLeft w:val="0"/>
      <w:marRight w:val="0"/>
      <w:marTop w:val="0"/>
      <w:marBottom w:val="0"/>
      <w:divBdr>
        <w:top w:val="none" w:sz="0" w:space="0" w:color="auto"/>
        <w:left w:val="none" w:sz="0" w:space="0" w:color="auto"/>
        <w:bottom w:val="none" w:sz="0" w:space="0" w:color="auto"/>
        <w:right w:val="none" w:sz="0" w:space="0" w:color="auto"/>
      </w:divBdr>
    </w:div>
    <w:div w:id="222912919">
      <w:bodyDiv w:val="1"/>
      <w:marLeft w:val="0"/>
      <w:marRight w:val="0"/>
      <w:marTop w:val="0"/>
      <w:marBottom w:val="0"/>
      <w:divBdr>
        <w:top w:val="none" w:sz="0" w:space="0" w:color="auto"/>
        <w:left w:val="none" w:sz="0" w:space="0" w:color="auto"/>
        <w:bottom w:val="none" w:sz="0" w:space="0" w:color="auto"/>
        <w:right w:val="none" w:sz="0" w:space="0" w:color="auto"/>
      </w:divBdr>
    </w:div>
    <w:div w:id="231816854">
      <w:bodyDiv w:val="1"/>
      <w:marLeft w:val="0"/>
      <w:marRight w:val="0"/>
      <w:marTop w:val="0"/>
      <w:marBottom w:val="0"/>
      <w:divBdr>
        <w:top w:val="none" w:sz="0" w:space="0" w:color="auto"/>
        <w:left w:val="none" w:sz="0" w:space="0" w:color="auto"/>
        <w:bottom w:val="none" w:sz="0" w:space="0" w:color="auto"/>
        <w:right w:val="none" w:sz="0" w:space="0" w:color="auto"/>
      </w:divBdr>
    </w:div>
    <w:div w:id="252474364">
      <w:bodyDiv w:val="1"/>
      <w:marLeft w:val="0"/>
      <w:marRight w:val="0"/>
      <w:marTop w:val="0"/>
      <w:marBottom w:val="0"/>
      <w:divBdr>
        <w:top w:val="none" w:sz="0" w:space="0" w:color="auto"/>
        <w:left w:val="none" w:sz="0" w:space="0" w:color="auto"/>
        <w:bottom w:val="none" w:sz="0" w:space="0" w:color="auto"/>
        <w:right w:val="none" w:sz="0" w:space="0" w:color="auto"/>
      </w:divBdr>
    </w:div>
    <w:div w:id="277760083">
      <w:bodyDiv w:val="1"/>
      <w:marLeft w:val="0"/>
      <w:marRight w:val="0"/>
      <w:marTop w:val="0"/>
      <w:marBottom w:val="0"/>
      <w:divBdr>
        <w:top w:val="none" w:sz="0" w:space="0" w:color="auto"/>
        <w:left w:val="none" w:sz="0" w:space="0" w:color="auto"/>
        <w:bottom w:val="none" w:sz="0" w:space="0" w:color="auto"/>
        <w:right w:val="none" w:sz="0" w:space="0" w:color="auto"/>
      </w:divBdr>
    </w:div>
    <w:div w:id="459610957">
      <w:bodyDiv w:val="1"/>
      <w:marLeft w:val="0"/>
      <w:marRight w:val="0"/>
      <w:marTop w:val="0"/>
      <w:marBottom w:val="0"/>
      <w:divBdr>
        <w:top w:val="none" w:sz="0" w:space="0" w:color="auto"/>
        <w:left w:val="none" w:sz="0" w:space="0" w:color="auto"/>
        <w:bottom w:val="none" w:sz="0" w:space="0" w:color="auto"/>
        <w:right w:val="none" w:sz="0" w:space="0" w:color="auto"/>
      </w:divBdr>
    </w:div>
    <w:div w:id="536041105">
      <w:bodyDiv w:val="1"/>
      <w:marLeft w:val="0"/>
      <w:marRight w:val="0"/>
      <w:marTop w:val="0"/>
      <w:marBottom w:val="0"/>
      <w:divBdr>
        <w:top w:val="none" w:sz="0" w:space="0" w:color="auto"/>
        <w:left w:val="none" w:sz="0" w:space="0" w:color="auto"/>
        <w:bottom w:val="none" w:sz="0" w:space="0" w:color="auto"/>
        <w:right w:val="none" w:sz="0" w:space="0" w:color="auto"/>
      </w:divBdr>
    </w:div>
    <w:div w:id="730885199">
      <w:bodyDiv w:val="1"/>
      <w:marLeft w:val="0"/>
      <w:marRight w:val="0"/>
      <w:marTop w:val="0"/>
      <w:marBottom w:val="0"/>
      <w:divBdr>
        <w:top w:val="none" w:sz="0" w:space="0" w:color="auto"/>
        <w:left w:val="none" w:sz="0" w:space="0" w:color="auto"/>
        <w:bottom w:val="none" w:sz="0" w:space="0" w:color="auto"/>
        <w:right w:val="none" w:sz="0" w:space="0" w:color="auto"/>
      </w:divBdr>
    </w:div>
    <w:div w:id="739063926">
      <w:bodyDiv w:val="1"/>
      <w:marLeft w:val="0"/>
      <w:marRight w:val="0"/>
      <w:marTop w:val="0"/>
      <w:marBottom w:val="0"/>
      <w:divBdr>
        <w:top w:val="none" w:sz="0" w:space="0" w:color="auto"/>
        <w:left w:val="none" w:sz="0" w:space="0" w:color="auto"/>
        <w:bottom w:val="none" w:sz="0" w:space="0" w:color="auto"/>
        <w:right w:val="none" w:sz="0" w:space="0" w:color="auto"/>
      </w:divBdr>
    </w:div>
    <w:div w:id="837886683">
      <w:bodyDiv w:val="1"/>
      <w:marLeft w:val="0"/>
      <w:marRight w:val="0"/>
      <w:marTop w:val="0"/>
      <w:marBottom w:val="0"/>
      <w:divBdr>
        <w:top w:val="none" w:sz="0" w:space="0" w:color="auto"/>
        <w:left w:val="none" w:sz="0" w:space="0" w:color="auto"/>
        <w:bottom w:val="none" w:sz="0" w:space="0" w:color="auto"/>
        <w:right w:val="none" w:sz="0" w:space="0" w:color="auto"/>
      </w:divBdr>
    </w:div>
    <w:div w:id="1143699666">
      <w:bodyDiv w:val="1"/>
      <w:marLeft w:val="0"/>
      <w:marRight w:val="0"/>
      <w:marTop w:val="0"/>
      <w:marBottom w:val="0"/>
      <w:divBdr>
        <w:top w:val="none" w:sz="0" w:space="0" w:color="auto"/>
        <w:left w:val="none" w:sz="0" w:space="0" w:color="auto"/>
        <w:bottom w:val="none" w:sz="0" w:space="0" w:color="auto"/>
        <w:right w:val="none" w:sz="0" w:space="0" w:color="auto"/>
      </w:divBdr>
    </w:div>
    <w:div w:id="1547526660">
      <w:bodyDiv w:val="1"/>
      <w:marLeft w:val="0"/>
      <w:marRight w:val="0"/>
      <w:marTop w:val="0"/>
      <w:marBottom w:val="0"/>
      <w:divBdr>
        <w:top w:val="none" w:sz="0" w:space="0" w:color="auto"/>
        <w:left w:val="none" w:sz="0" w:space="0" w:color="auto"/>
        <w:bottom w:val="none" w:sz="0" w:space="0" w:color="auto"/>
        <w:right w:val="none" w:sz="0" w:space="0" w:color="auto"/>
      </w:divBdr>
    </w:div>
    <w:div w:id="1563759073">
      <w:bodyDiv w:val="1"/>
      <w:marLeft w:val="0"/>
      <w:marRight w:val="0"/>
      <w:marTop w:val="0"/>
      <w:marBottom w:val="0"/>
      <w:divBdr>
        <w:top w:val="none" w:sz="0" w:space="0" w:color="auto"/>
        <w:left w:val="none" w:sz="0" w:space="0" w:color="auto"/>
        <w:bottom w:val="none" w:sz="0" w:space="0" w:color="auto"/>
        <w:right w:val="none" w:sz="0" w:space="0" w:color="auto"/>
      </w:divBdr>
    </w:div>
    <w:div w:id="1773623435">
      <w:bodyDiv w:val="1"/>
      <w:marLeft w:val="0"/>
      <w:marRight w:val="0"/>
      <w:marTop w:val="0"/>
      <w:marBottom w:val="0"/>
      <w:divBdr>
        <w:top w:val="none" w:sz="0" w:space="0" w:color="auto"/>
        <w:left w:val="none" w:sz="0" w:space="0" w:color="auto"/>
        <w:bottom w:val="none" w:sz="0" w:space="0" w:color="auto"/>
        <w:right w:val="none" w:sz="0" w:space="0" w:color="auto"/>
      </w:divBdr>
    </w:div>
    <w:div w:id="1784183156">
      <w:bodyDiv w:val="1"/>
      <w:marLeft w:val="0"/>
      <w:marRight w:val="0"/>
      <w:marTop w:val="0"/>
      <w:marBottom w:val="0"/>
      <w:divBdr>
        <w:top w:val="none" w:sz="0" w:space="0" w:color="auto"/>
        <w:left w:val="none" w:sz="0" w:space="0" w:color="auto"/>
        <w:bottom w:val="none" w:sz="0" w:space="0" w:color="auto"/>
        <w:right w:val="none" w:sz="0" w:space="0" w:color="auto"/>
      </w:divBdr>
    </w:div>
    <w:div w:id="20181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tynesideccg.nhs.uk/" TargetMode="External"/><Relationship Id="rId13" Type="http://schemas.openxmlformats.org/officeDocument/2006/relationships/hyperlink" Target="http://www.gov.uk/coronavirus" TargetMode="External"/><Relationship Id="rId3" Type="http://schemas.openxmlformats.org/officeDocument/2006/relationships/settings" Target="settings.xml"/><Relationship Id="rId7" Type="http://schemas.openxmlformats.org/officeDocument/2006/relationships/hyperlink" Target="https://research.northumbria.ac.uk/SafeST" TargetMode="External"/><Relationship Id="rId12" Type="http://schemas.openxmlformats.org/officeDocument/2006/relationships/hyperlink" Target="http://www.nhs.uk/coronavir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voda.org.uk"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www.ageuk.org.uk/northtyneside" TargetMode="External"/><Relationship Id="rId4" Type="http://schemas.openxmlformats.org/officeDocument/2006/relationships/webSettings" Target="webSettings.xml"/><Relationship Id="rId9" Type="http://schemas.openxmlformats.org/officeDocument/2006/relationships/hyperlink" Target="http://www.healthwatchnorthtyneside.co.uk" TargetMode="External"/><Relationship Id="rId14" Type="http://schemas.openxmlformats.org/officeDocument/2006/relationships/hyperlink" Target="https://my.northtyneside.gov.uk/category/1429/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Dawson</dc:creator>
  <cp:keywords/>
  <dc:description/>
  <cp:lastModifiedBy>HENDERSON, Elaine (BEWICKE MEDICAL CENTRE)</cp:lastModifiedBy>
  <cp:revision>2</cp:revision>
  <cp:lastPrinted>2020-04-07T11:35:00Z</cp:lastPrinted>
  <dcterms:created xsi:type="dcterms:W3CDTF">2021-06-11T12:34:00Z</dcterms:created>
  <dcterms:modified xsi:type="dcterms:W3CDTF">2021-06-11T12:34:00Z</dcterms:modified>
</cp:coreProperties>
</file>