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3C148" w14:textId="47E9DC96" w:rsidR="0072587E" w:rsidRDefault="009C232C">
      <w:r w:rsidRPr="009E2B6A">
        <w:rPr>
          <w:noProof/>
          <w:lang w:eastAsia="en-GB"/>
        </w:rPr>
        <w:drawing>
          <wp:anchor distT="0" distB="0" distL="114300" distR="114300" simplePos="0" relativeHeight="251659264" behindDoc="0" locked="0" layoutInCell="1" allowOverlap="1" wp14:anchorId="21DC97E1" wp14:editId="73A6307D">
            <wp:simplePos x="0" y="0"/>
            <wp:positionH relativeFrom="margin">
              <wp:posOffset>4079044</wp:posOffset>
            </wp:positionH>
            <wp:positionV relativeFrom="page">
              <wp:posOffset>115522</wp:posOffset>
            </wp:positionV>
            <wp:extent cx="1922145" cy="737870"/>
            <wp:effectExtent l="0" t="0" r="0" b="0"/>
            <wp:wrapNone/>
            <wp:docPr id="14" name="Picture 3" descr="Description: Data:Clinical Commissioning Groups:North Tyneside CCG:North Tyneside CCG logos:North Tyneside CCG New logo Jan 17:Office Use:North Tyneside CCG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ata:Clinical Commissioning Groups:North Tyneside CCG:North Tyneside CCG logos:North Tyneside CCG New logo Jan 17:Office Use:North Tyneside CCG – RGB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l="32210" t="16145" r="6789" b="32201"/>
                    <a:stretch>
                      <a:fillRect/>
                    </a:stretch>
                  </pic:blipFill>
                  <pic:spPr bwMode="auto">
                    <a:xfrm>
                      <a:off x="0" y="0"/>
                      <a:ext cx="1922145"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F0" w:rsidRPr="00D5670E">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70639D9" wp14:editId="010EBB3B">
                <wp:simplePos x="0" y="0"/>
                <wp:positionH relativeFrom="column">
                  <wp:posOffset>-571500</wp:posOffset>
                </wp:positionH>
                <wp:positionV relativeFrom="topMargin">
                  <wp:posOffset>361315</wp:posOffset>
                </wp:positionV>
                <wp:extent cx="1497965" cy="561975"/>
                <wp:effectExtent l="0" t="0" r="1333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561975"/>
                        </a:xfrm>
                        <a:prstGeom prst="rect">
                          <a:avLst/>
                        </a:prstGeom>
                        <a:solidFill>
                          <a:schemeClr val="accent6">
                            <a:lumMod val="40000"/>
                            <a:lumOff val="60000"/>
                          </a:schemeClr>
                        </a:solidFill>
                        <a:ln w="9525">
                          <a:solidFill>
                            <a:srgbClr val="000000"/>
                          </a:solidFill>
                          <a:miter lim="800000"/>
                          <a:headEnd/>
                          <a:tailEnd/>
                        </a:ln>
                      </wps:spPr>
                      <wps:txbx>
                        <w:txbxContent>
                          <w:p w14:paraId="7BC063C9" w14:textId="1A201EDA" w:rsidR="00D5670E" w:rsidRPr="007732AB" w:rsidRDefault="00D5670E">
                            <w:pPr>
                              <w:rPr>
                                <w:rFonts w:ascii="Arial" w:hAnsi="Arial" w:cs="Arial"/>
                                <w:sz w:val="24"/>
                                <w:szCs w:val="24"/>
                              </w:rPr>
                            </w:pPr>
                            <w:r w:rsidRPr="007732AB">
                              <w:rPr>
                                <w:rFonts w:ascii="Arial" w:hAnsi="Arial" w:cs="Arial"/>
                                <w:sz w:val="24"/>
                                <w:szCs w:val="24"/>
                              </w:rPr>
                              <w:t xml:space="preserve">Issue </w:t>
                            </w:r>
                            <w:r w:rsidR="009F3507">
                              <w:rPr>
                                <w:rFonts w:ascii="Arial" w:hAnsi="Arial" w:cs="Arial"/>
                                <w:sz w:val="24"/>
                                <w:szCs w:val="24"/>
                              </w:rPr>
                              <w:t>1</w:t>
                            </w:r>
                            <w:r w:rsidR="00F57E95">
                              <w:rPr>
                                <w:rFonts w:ascii="Arial" w:hAnsi="Arial" w:cs="Arial"/>
                                <w:sz w:val="24"/>
                                <w:szCs w:val="24"/>
                              </w:rPr>
                              <w:t>2</w:t>
                            </w:r>
                          </w:p>
                          <w:p w14:paraId="1EC10331" w14:textId="5257E7A1" w:rsidR="00D5670E" w:rsidRPr="007732AB" w:rsidRDefault="00F57E95">
                            <w:pPr>
                              <w:rPr>
                                <w:rFonts w:ascii="Arial" w:hAnsi="Arial" w:cs="Arial"/>
                                <w:sz w:val="24"/>
                                <w:szCs w:val="24"/>
                              </w:rPr>
                            </w:pPr>
                            <w:r>
                              <w:rPr>
                                <w:rFonts w:ascii="Arial" w:hAnsi="Arial" w:cs="Arial"/>
                                <w:sz w:val="24"/>
                                <w:szCs w:val="24"/>
                              </w:rPr>
                              <w:t>January 2022</w:t>
                            </w:r>
                          </w:p>
                          <w:p w14:paraId="6DA43B4D" w14:textId="77777777" w:rsidR="00D5670E" w:rsidRDefault="00D56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639D9" id="_x0000_t202" coordsize="21600,21600" o:spt="202" path="m,l,21600r21600,l21600,xe">
                <v:stroke joinstyle="miter"/>
                <v:path gradientshapeok="t" o:connecttype="rect"/>
              </v:shapetype>
              <v:shape id="Text Box 2" o:spid="_x0000_s1026" type="#_x0000_t202" style="position:absolute;margin-left:-45pt;margin-top:28.45pt;width:117.95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" fillcolor="#c5e0b3 [1305]">
                <v:textbox>
                  <w:txbxContent>
                    <w:p w14:paraId="7BC063C9" w14:textId="1A201EDA" w:rsidR="00D5670E" w:rsidRPr="007732AB" w:rsidRDefault="00D5670E">
                      <w:pPr>
                        <w:rPr>
                          <w:rFonts w:ascii="Arial" w:hAnsi="Arial" w:cs="Arial"/>
                          <w:sz w:val="24"/>
                          <w:szCs w:val="24"/>
                        </w:rPr>
                      </w:pPr>
                      <w:r w:rsidRPr="007732AB">
                        <w:rPr>
                          <w:rFonts w:ascii="Arial" w:hAnsi="Arial" w:cs="Arial"/>
                          <w:sz w:val="24"/>
                          <w:szCs w:val="24"/>
                        </w:rPr>
                        <w:t xml:space="preserve">Issue </w:t>
                      </w:r>
                      <w:r w:rsidR="009F3507">
                        <w:rPr>
                          <w:rFonts w:ascii="Arial" w:hAnsi="Arial" w:cs="Arial"/>
                          <w:sz w:val="24"/>
                          <w:szCs w:val="24"/>
                        </w:rPr>
                        <w:t>1</w:t>
                      </w:r>
                      <w:r w:rsidR="00F57E95">
                        <w:rPr>
                          <w:rFonts w:ascii="Arial" w:hAnsi="Arial" w:cs="Arial"/>
                          <w:sz w:val="24"/>
                          <w:szCs w:val="24"/>
                        </w:rPr>
                        <w:t>2</w:t>
                      </w:r>
                    </w:p>
                    <w:p w14:paraId="1EC10331" w14:textId="5257E7A1" w:rsidR="00D5670E" w:rsidRPr="007732AB" w:rsidRDefault="00F57E95">
                      <w:pPr>
                        <w:rPr>
                          <w:rFonts w:ascii="Arial" w:hAnsi="Arial" w:cs="Arial"/>
                          <w:sz w:val="24"/>
                          <w:szCs w:val="24"/>
                        </w:rPr>
                      </w:pPr>
                      <w:r>
                        <w:rPr>
                          <w:rFonts w:ascii="Arial" w:hAnsi="Arial" w:cs="Arial"/>
                          <w:sz w:val="24"/>
                          <w:szCs w:val="24"/>
                        </w:rPr>
                        <w:t>January 2022</w:t>
                      </w:r>
                    </w:p>
                    <w:p w14:paraId="6DA43B4D" w14:textId="77777777" w:rsidR="00D5670E" w:rsidRDefault="00D5670E"/>
                  </w:txbxContent>
                </v:textbox>
                <w10:wrap type="square" anchory="margin"/>
              </v:shape>
            </w:pict>
          </mc:Fallback>
        </mc:AlternateContent>
      </w:r>
    </w:p>
    <w:p w14:paraId="6C7847A6" w14:textId="19A639F4" w:rsidR="00616E96" w:rsidRDefault="009C232C">
      <w:pPr>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pPr>
      <w:r>
        <w:rPr>
          <w:noProof/>
          <w:lang w:eastAsia="en-GB"/>
        </w:rPr>
        <w:drawing>
          <wp:inline distT="0" distB="0" distL="0" distR="0" wp14:anchorId="1909FEF7" wp14:editId="2F86FB7C">
            <wp:extent cx="5731510" cy="809625"/>
            <wp:effectExtent l="0" t="0" r="2540"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31510" cy="809625"/>
                    </a:xfrm>
                    <a:prstGeom prst="rect">
                      <a:avLst/>
                    </a:prstGeom>
                  </pic:spPr>
                </pic:pic>
              </a:graphicData>
            </a:graphic>
          </wp:inline>
        </w:drawing>
      </w:r>
    </w:p>
    <w:p w14:paraId="32A5434D" w14:textId="78A83444" w:rsidR="00930E28" w:rsidRDefault="00930E28">
      <w:r w:rsidRPr="009C1DEC">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t>Patient Foru</w:t>
      </w:r>
      <w:r w:rsidR="009C232C">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t>m</w:t>
      </w:r>
      <w:r>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t xml:space="preserve"> Bulletin</w:t>
      </w:r>
    </w:p>
    <w:p w14:paraId="0913BE1D" w14:textId="77777777" w:rsidR="00391A25" w:rsidRDefault="00930E28">
      <w:pP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For</w:t>
      </w:r>
      <w:r w:rsidRPr="00930E28">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Practice Patient Groups</w:t>
      </w:r>
      <w: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in North Tyneside</w:t>
      </w:r>
    </w:p>
    <w:p w14:paraId="67A9191C" w14:textId="5125BE6B" w:rsidR="008262EF" w:rsidRDefault="00930E28">
      <w:pPr>
        <w:rPr>
          <w:rFonts w:ascii="Arial" w:hAnsi="Arial" w:cs="Arial"/>
          <w:sz w:val="24"/>
          <w:szCs w:val="24"/>
        </w:rPr>
      </w:pPr>
      <w:r w:rsidRPr="007C5C27">
        <w:rPr>
          <w:rFonts w:ascii="Arial" w:hAnsi="Arial" w:cs="Arial"/>
          <w:sz w:val="24"/>
          <w:szCs w:val="24"/>
        </w:rPr>
        <w:t>Welcome to the</w:t>
      </w:r>
      <w:r w:rsidR="00822676">
        <w:rPr>
          <w:rFonts w:ascii="Arial" w:hAnsi="Arial" w:cs="Arial"/>
          <w:sz w:val="24"/>
          <w:szCs w:val="24"/>
        </w:rPr>
        <w:t xml:space="preserve"> </w:t>
      </w:r>
      <w:r w:rsidR="00736C1F">
        <w:rPr>
          <w:rFonts w:ascii="Arial" w:hAnsi="Arial" w:cs="Arial"/>
          <w:sz w:val="24"/>
          <w:szCs w:val="24"/>
        </w:rPr>
        <w:t>latest</w:t>
      </w:r>
      <w:r w:rsidRPr="007C5C27">
        <w:rPr>
          <w:rFonts w:ascii="Arial" w:hAnsi="Arial" w:cs="Arial"/>
          <w:sz w:val="24"/>
          <w:szCs w:val="24"/>
        </w:rPr>
        <w:t xml:space="preserve"> edition</w:t>
      </w:r>
      <w:r w:rsidR="001E316F">
        <w:rPr>
          <w:rFonts w:ascii="Arial" w:hAnsi="Arial" w:cs="Arial"/>
          <w:sz w:val="24"/>
          <w:szCs w:val="24"/>
        </w:rPr>
        <w:t xml:space="preserve"> </w:t>
      </w:r>
      <w:r w:rsidRPr="007C5C27">
        <w:rPr>
          <w:rFonts w:ascii="Arial" w:hAnsi="Arial" w:cs="Arial"/>
          <w:sz w:val="24"/>
          <w:szCs w:val="24"/>
        </w:rPr>
        <w:t>of the Patient Fo</w:t>
      </w:r>
      <w:r w:rsidR="0072114B" w:rsidRPr="007C5C27">
        <w:rPr>
          <w:rFonts w:ascii="Arial" w:hAnsi="Arial" w:cs="Arial"/>
          <w:sz w:val="24"/>
          <w:szCs w:val="24"/>
        </w:rPr>
        <w:t xml:space="preserve">rum Bulletin </w:t>
      </w:r>
      <w:r w:rsidR="00822676">
        <w:rPr>
          <w:rFonts w:ascii="Arial" w:hAnsi="Arial" w:cs="Arial"/>
          <w:sz w:val="24"/>
          <w:szCs w:val="24"/>
        </w:rPr>
        <w:t xml:space="preserve">in </w:t>
      </w:r>
      <w:r w:rsidR="0072114B" w:rsidRPr="007C5C27">
        <w:rPr>
          <w:rFonts w:ascii="Arial" w:hAnsi="Arial" w:cs="Arial"/>
          <w:sz w:val="24"/>
          <w:szCs w:val="24"/>
        </w:rPr>
        <w:t xml:space="preserve">which </w:t>
      </w:r>
      <w:r w:rsidR="00822676">
        <w:rPr>
          <w:rFonts w:ascii="Arial" w:hAnsi="Arial" w:cs="Arial"/>
          <w:sz w:val="24"/>
          <w:szCs w:val="24"/>
        </w:rPr>
        <w:t>we update</w:t>
      </w:r>
      <w:r w:rsidR="0072114B" w:rsidRPr="007C5C27">
        <w:rPr>
          <w:rFonts w:ascii="Arial" w:hAnsi="Arial" w:cs="Arial"/>
          <w:sz w:val="24"/>
          <w:szCs w:val="24"/>
        </w:rPr>
        <w:t xml:space="preserve"> GP Practice Patient Groups about</w:t>
      </w:r>
      <w:r w:rsidR="00555422">
        <w:rPr>
          <w:rFonts w:ascii="Arial" w:hAnsi="Arial" w:cs="Arial"/>
          <w:sz w:val="24"/>
          <w:szCs w:val="24"/>
        </w:rPr>
        <w:t xml:space="preserve"> what’s happening in the Forum. </w:t>
      </w:r>
      <w:r w:rsidR="00490742" w:rsidRPr="007C5C27">
        <w:rPr>
          <w:rFonts w:ascii="Arial" w:hAnsi="Arial" w:cs="Arial"/>
          <w:sz w:val="24"/>
          <w:szCs w:val="24"/>
        </w:rPr>
        <w:t>The</w:t>
      </w:r>
      <w:r w:rsidR="0072114B" w:rsidRPr="007C5C27">
        <w:rPr>
          <w:rFonts w:ascii="Arial" w:hAnsi="Arial" w:cs="Arial"/>
          <w:sz w:val="24"/>
          <w:szCs w:val="24"/>
        </w:rPr>
        <w:t xml:space="preserve"> </w:t>
      </w:r>
      <w:r w:rsidR="00DC5A18">
        <w:rPr>
          <w:rFonts w:ascii="Arial" w:hAnsi="Arial" w:cs="Arial"/>
          <w:sz w:val="24"/>
          <w:szCs w:val="24"/>
        </w:rPr>
        <w:t>COVID-</w:t>
      </w:r>
      <w:r w:rsidR="00533B79">
        <w:rPr>
          <w:rFonts w:ascii="Arial" w:hAnsi="Arial" w:cs="Arial"/>
          <w:sz w:val="24"/>
          <w:szCs w:val="24"/>
        </w:rPr>
        <w:t>19 Pandemic</w:t>
      </w:r>
      <w:r w:rsidR="00490742" w:rsidRPr="007C5C27">
        <w:rPr>
          <w:rFonts w:ascii="Arial" w:hAnsi="Arial" w:cs="Arial"/>
          <w:sz w:val="24"/>
          <w:szCs w:val="24"/>
        </w:rPr>
        <w:t xml:space="preserve"> </w:t>
      </w:r>
      <w:r w:rsidR="00AA51BE">
        <w:rPr>
          <w:rFonts w:ascii="Arial" w:hAnsi="Arial" w:cs="Arial"/>
          <w:sz w:val="24"/>
          <w:szCs w:val="24"/>
        </w:rPr>
        <w:t xml:space="preserve">continues to impact </w:t>
      </w:r>
      <w:r w:rsidR="00490742" w:rsidRPr="007C5C27">
        <w:rPr>
          <w:rFonts w:ascii="Arial" w:hAnsi="Arial" w:cs="Arial"/>
          <w:sz w:val="24"/>
          <w:szCs w:val="24"/>
        </w:rPr>
        <w:t xml:space="preserve">on us </w:t>
      </w:r>
      <w:r w:rsidR="00297128">
        <w:rPr>
          <w:rFonts w:ascii="Arial" w:hAnsi="Arial" w:cs="Arial"/>
          <w:sz w:val="24"/>
          <w:szCs w:val="24"/>
        </w:rPr>
        <w:t>and the way we work</w:t>
      </w:r>
      <w:r w:rsidR="00192CBE">
        <w:rPr>
          <w:rFonts w:ascii="Arial" w:hAnsi="Arial" w:cs="Arial"/>
          <w:sz w:val="24"/>
          <w:szCs w:val="24"/>
        </w:rPr>
        <w:t xml:space="preserve"> </w:t>
      </w:r>
      <w:r w:rsidR="00AA51BE">
        <w:rPr>
          <w:rFonts w:ascii="Arial" w:hAnsi="Arial" w:cs="Arial"/>
          <w:sz w:val="24"/>
          <w:szCs w:val="24"/>
        </w:rPr>
        <w:t xml:space="preserve">and </w:t>
      </w:r>
      <w:r w:rsidR="00A37629">
        <w:rPr>
          <w:rFonts w:ascii="Arial" w:hAnsi="Arial" w:cs="Arial"/>
          <w:sz w:val="24"/>
          <w:szCs w:val="24"/>
        </w:rPr>
        <w:t>we continue to meet</w:t>
      </w:r>
      <w:r w:rsidR="00AA51BE">
        <w:rPr>
          <w:rFonts w:ascii="Arial" w:hAnsi="Arial" w:cs="Arial"/>
          <w:sz w:val="24"/>
          <w:szCs w:val="24"/>
        </w:rPr>
        <w:t xml:space="preserve"> by video using Microsoft Teams</w:t>
      </w:r>
      <w:r w:rsidR="008262EF">
        <w:rPr>
          <w:rFonts w:ascii="Arial" w:hAnsi="Arial" w:cs="Arial"/>
          <w:sz w:val="24"/>
          <w:szCs w:val="24"/>
        </w:rPr>
        <w:t xml:space="preserve"> </w:t>
      </w:r>
      <w:r w:rsidR="00A37629">
        <w:rPr>
          <w:rFonts w:ascii="Arial" w:hAnsi="Arial" w:cs="Arial"/>
          <w:sz w:val="24"/>
          <w:szCs w:val="24"/>
        </w:rPr>
        <w:t xml:space="preserve">for both Forum meetings and for </w:t>
      </w:r>
      <w:r w:rsidR="009929B9">
        <w:rPr>
          <w:rFonts w:ascii="Arial" w:hAnsi="Arial" w:cs="Arial"/>
          <w:sz w:val="24"/>
          <w:szCs w:val="24"/>
        </w:rPr>
        <w:t>our working group</w:t>
      </w:r>
      <w:r w:rsidR="00A37629">
        <w:rPr>
          <w:rFonts w:ascii="Arial" w:hAnsi="Arial" w:cs="Arial"/>
          <w:sz w:val="24"/>
          <w:szCs w:val="24"/>
        </w:rPr>
        <w:t>s</w:t>
      </w:r>
      <w:r w:rsidR="009929B9">
        <w:rPr>
          <w:rFonts w:ascii="Arial" w:hAnsi="Arial" w:cs="Arial"/>
          <w:sz w:val="24"/>
          <w:szCs w:val="24"/>
        </w:rPr>
        <w:t xml:space="preserve"> too.</w:t>
      </w:r>
      <w:r w:rsidR="00A12375">
        <w:rPr>
          <w:rFonts w:ascii="Arial" w:hAnsi="Arial" w:cs="Arial"/>
          <w:sz w:val="24"/>
          <w:szCs w:val="24"/>
        </w:rPr>
        <w:t xml:space="preserve"> This will continue until deemed safe to resume face to face meetings.</w:t>
      </w:r>
    </w:p>
    <w:p w14:paraId="5F3E86BF" w14:textId="6EB70508" w:rsidR="007C5C27" w:rsidRPr="002D2DED" w:rsidRDefault="007C5C27">
      <w:pPr>
        <w:rPr>
          <w:rFonts w:ascii="Arial" w:hAnsi="Arial" w:cs="Arial"/>
          <w:sz w:val="40"/>
          <w:szCs w:val="40"/>
        </w:rPr>
      </w:pPr>
      <w:r w:rsidRPr="002D2DED">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Patient For</w:t>
      </w:r>
      <w:r w:rsidR="00AC3737" w:rsidRPr="002D2DED">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um </w:t>
      </w:r>
      <w:r w:rsidR="00121C98">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M</w:t>
      </w:r>
      <w:r w:rsidR="00AC3737" w:rsidRPr="002D2DED">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eeting </w:t>
      </w:r>
      <w:r w:rsidR="00F57E95">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6</w:t>
      </w:r>
      <w:r w:rsidR="00F57E95" w:rsidRPr="00F57E95">
        <w:rPr>
          <w:rFonts w:ascii="Arial" w:hAnsi="Arial" w:cs="Arial"/>
          <w:b/>
          <w:noProof/>
          <w:color w:val="A8D08D" w:themeColor="accent6" w:themeTint="99"/>
          <w:sz w:val="40"/>
          <w:szCs w:val="40"/>
          <w:vertAlign w:val="superscript"/>
          <w:lang w:eastAsia="en-GB"/>
          <w14:textOutline w14:w="9525" w14:cap="rnd" w14:cmpd="sng" w14:algn="ctr">
            <w14:solidFill>
              <w14:schemeClr w14:val="accent5">
                <w14:lumMod w14:val="50000"/>
              </w14:schemeClr>
            </w14:solidFill>
            <w14:prstDash w14:val="solid"/>
            <w14:bevel/>
          </w14:textOutline>
        </w:rPr>
        <w:t>th</w:t>
      </w:r>
      <w:r w:rsidR="00F57E95">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January 2022</w:t>
      </w:r>
    </w:p>
    <w:p w14:paraId="242E951A" w14:textId="504A315E" w:rsidR="00F57E95" w:rsidRDefault="00620040" w:rsidP="00FB2D98">
      <w:pPr>
        <w:rPr>
          <w:rFonts w:ascii="Arial" w:hAnsi="Arial" w:cs="Arial"/>
          <w:sz w:val="24"/>
          <w:szCs w:val="24"/>
        </w:rPr>
      </w:pPr>
      <w:r w:rsidRPr="00BE1AE8">
        <w:rPr>
          <w:rFonts w:ascii="Arial" w:hAnsi="Arial" w:cs="Arial"/>
          <w:sz w:val="24"/>
          <w:szCs w:val="24"/>
        </w:rPr>
        <w:t xml:space="preserve">The </w:t>
      </w:r>
      <w:r w:rsidR="007C5C27" w:rsidRPr="00BE1AE8">
        <w:rPr>
          <w:rFonts w:ascii="Arial" w:hAnsi="Arial" w:cs="Arial"/>
          <w:sz w:val="24"/>
          <w:szCs w:val="24"/>
        </w:rPr>
        <w:t xml:space="preserve">Patient </w:t>
      </w:r>
      <w:r w:rsidRPr="00BE1AE8">
        <w:rPr>
          <w:rFonts w:ascii="Arial" w:hAnsi="Arial" w:cs="Arial"/>
          <w:sz w:val="24"/>
          <w:szCs w:val="24"/>
        </w:rPr>
        <w:t xml:space="preserve">Forum met on </w:t>
      </w:r>
      <w:r w:rsidR="00F57E95">
        <w:rPr>
          <w:rFonts w:ascii="Arial" w:hAnsi="Arial" w:cs="Arial"/>
          <w:sz w:val="24"/>
          <w:szCs w:val="24"/>
        </w:rPr>
        <w:t>6</w:t>
      </w:r>
      <w:r w:rsidR="00F57E95" w:rsidRPr="00F57E95">
        <w:rPr>
          <w:rFonts w:ascii="Arial" w:hAnsi="Arial" w:cs="Arial"/>
          <w:sz w:val="24"/>
          <w:szCs w:val="24"/>
          <w:vertAlign w:val="superscript"/>
        </w:rPr>
        <w:t>th</w:t>
      </w:r>
      <w:r w:rsidR="00F57E95">
        <w:rPr>
          <w:rFonts w:ascii="Arial" w:hAnsi="Arial" w:cs="Arial"/>
          <w:sz w:val="24"/>
          <w:szCs w:val="24"/>
        </w:rPr>
        <w:t xml:space="preserve"> January</w:t>
      </w:r>
      <w:r w:rsidRPr="00BE1AE8">
        <w:rPr>
          <w:rFonts w:ascii="Arial" w:hAnsi="Arial" w:cs="Arial"/>
          <w:sz w:val="24"/>
          <w:szCs w:val="24"/>
        </w:rPr>
        <w:t xml:space="preserve"> </w:t>
      </w:r>
      <w:r w:rsidR="008262EF">
        <w:rPr>
          <w:rFonts w:ascii="Arial" w:hAnsi="Arial" w:cs="Arial"/>
          <w:sz w:val="24"/>
          <w:szCs w:val="24"/>
        </w:rPr>
        <w:t>using Microsoft Teams</w:t>
      </w:r>
      <w:r w:rsidR="00736C1F">
        <w:rPr>
          <w:rFonts w:ascii="Arial" w:hAnsi="Arial" w:cs="Arial"/>
          <w:sz w:val="24"/>
          <w:szCs w:val="24"/>
        </w:rPr>
        <w:t xml:space="preserve"> and were joined by </w:t>
      </w:r>
      <w:r w:rsidR="00F57E95">
        <w:rPr>
          <w:rFonts w:ascii="Arial" w:hAnsi="Arial" w:cs="Arial"/>
          <w:sz w:val="24"/>
          <w:szCs w:val="24"/>
        </w:rPr>
        <w:t xml:space="preserve">Marc Rice </w:t>
      </w:r>
      <w:r w:rsidR="003B6721">
        <w:rPr>
          <w:rFonts w:ascii="Arial" w:hAnsi="Arial" w:cs="Arial"/>
          <w:sz w:val="24"/>
          <w:szCs w:val="24"/>
        </w:rPr>
        <w:t>from the CCG</w:t>
      </w:r>
      <w:r w:rsidR="00F57E95">
        <w:rPr>
          <w:rFonts w:ascii="Arial" w:hAnsi="Arial" w:cs="Arial"/>
          <w:sz w:val="24"/>
          <w:szCs w:val="24"/>
        </w:rPr>
        <w:t>, Wendy Burke, Director of Public Health for North Tyneside</w:t>
      </w:r>
      <w:r w:rsidR="00584FE0">
        <w:rPr>
          <w:rFonts w:ascii="Arial" w:hAnsi="Arial" w:cs="Arial"/>
          <w:sz w:val="24"/>
          <w:szCs w:val="24"/>
        </w:rPr>
        <w:t xml:space="preserve"> </w:t>
      </w:r>
      <w:r w:rsidR="001F7EF4">
        <w:rPr>
          <w:rFonts w:ascii="Arial" w:hAnsi="Arial" w:cs="Arial"/>
          <w:sz w:val="24"/>
          <w:szCs w:val="24"/>
        </w:rPr>
        <w:t xml:space="preserve">and </w:t>
      </w:r>
      <w:r w:rsidR="00F57E95">
        <w:rPr>
          <w:rFonts w:ascii="Arial" w:hAnsi="Arial" w:cs="Arial"/>
          <w:sz w:val="24"/>
          <w:szCs w:val="24"/>
        </w:rPr>
        <w:t>Dr Jason Scott</w:t>
      </w:r>
      <w:r w:rsidR="00A12C5A">
        <w:rPr>
          <w:rFonts w:ascii="Arial" w:hAnsi="Arial" w:cs="Arial"/>
          <w:sz w:val="24"/>
          <w:szCs w:val="24"/>
        </w:rPr>
        <w:t xml:space="preserve"> and Kate Byrnes </w:t>
      </w:r>
      <w:r w:rsidR="00063E1B">
        <w:rPr>
          <w:rFonts w:ascii="Arial" w:hAnsi="Arial" w:cs="Arial"/>
          <w:sz w:val="24"/>
          <w:szCs w:val="24"/>
        </w:rPr>
        <w:t>from Northumbria University.</w:t>
      </w:r>
      <w:r w:rsidR="00F57E95">
        <w:rPr>
          <w:rFonts w:ascii="Arial" w:hAnsi="Arial" w:cs="Arial"/>
          <w:sz w:val="24"/>
          <w:szCs w:val="24"/>
        </w:rPr>
        <w:t xml:space="preserve"> We were also joined by a representative from Ponteland PPG who was welcomed as an observer.</w:t>
      </w:r>
    </w:p>
    <w:p w14:paraId="6DB83EB2" w14:textId="77777777" w:rsidR="001F7EF4" w:rsidRDefault="001F7EF4" w:rsidP="00FB2D98">
      <w:pPr>
        <w:rPr>
          <w:rFonts w:ascii="Arial" w:hAnsi="Arial" w:cs="Arial"/>
          <w:sz w:val="24"/>
          <w:szCs w:val="24"/>
        </w:rPr>
      </w:pPr>
    </w:p>
    <w:p w14:paraId="306DF8AF" w14:textId="77777777" w:rsidR="003B6721" w:rsidRDefault="003B6721" w:rsidP="00BB6EE0">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Working Groups Information</w:t>
      </w:r>
    </w:p>
    <w:p w14:paraId="470A35A1" w14:textId="77777777" w:rsidR="001F7EF4" w:rsidRDefault="003B6721" w:rsidP="001F7EF4">
      <w:pPr>
        <w:rPr>
          <w:rFonts w:ascii="Arial" w:hAnsi="Arial" w:cs="Arial"/>
          <w:sz w:val="24"/>
          <w:szCs w:val="24"/>
        </w:rPr>
      </w:pPr>
      <w:r>
        <w:rPr>
          <w:rFonts w:ascii="Arial" w:hAnsi="Arial" w:cs="Arial"/>
          <w:sz w:val="24"/>
          <w:szCs w:val="24"/>
        </w:rPr>
        <w:t xml:space="preserve">The Working Group briefing accompanies this Bulletin </w:t>
      </w:r>
      <w:r w:rsidR="00121C98">
        <w:rPr>
          <w:rFonts w:ascii="Arial" w:hAnsi="Arial" w:cs="Arial"/>
          <w:sz w:val="24"/>
          <w:szCs w:val="24"/>
        </w:rPr>
        <w:t>providing information on work plans and progress.</w:t>
      </w:r>
      <w:r w:rsidR="001F7EF4">
        <w:rPr>
          <w:rFonts w:ascii="Arial" w:hAnsi="Arial" w:cs="Arial"/>
          <w:sz w:val="24"/>
          <w:szCs w:val="24"/>
        </w:rPr>
        <w:t xml:space="preserve">  There will be a Development Session in June to consider the formation of the groups and how they align with place-based work.</w:t>
      </w:r>
    </w:p>
    <w:p w14:paraId="0D7DD247" w14:textId="237B2A15" w:rsidR="007C585A" w:rsidRDefault="007C585A" w:rsidP="00BB6EE0">
      <w:pPr>
        <w:spacing w:after="120"/>
        <w:rPr>
          <w:rFonts w:ascii="Arial" w:hAnsi="Arial" w:cs="Arial"/>
          <w:sz w:val="24"/>
          <w:szCs w:val="24"/>
        </w:rPr>
      </w:pPr>
    </w:p>
    <w:p w14:paraId="6217322A" w14:textId="05EA1158" w:rsidR="00BB6EE0" w:rsidRDefault="00BB6EE0" w:rsidP="00BB6EE0">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sidRPr="004E7B28">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CCG update</w:t>
      </w:r>
    </w:p>
    <w:p w14:paraId="2D09F292" w14:textId="3BC49C08" w:rsidR="000F6558" w:rsidRDefault="00F57E95" w:rsidP="002A509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Marc Rice</w:t>
      </w:r>
      <w:r w:rsidR="00063E1B">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from </w:t>
      </w:r>
      <w:r w:rsidR="00BB6EE0" w:rsidRPr="00BB6EE0">
        <w:rPr>
          <w:rFonts w:ascii="Arial" w:eastAsia="Times New Roman" w:hAnsi="Arial" w:cs="Arial"/>
          <w:sz w:val="24"/>
          <w:szCs w:val="24"/>
          <w:lang w:eastAsia="en-GB"/>
        </w:rPr>
        <w:t>NHS North Tyneside CCG</w:t>
      </w:r>
      <w:r w:rsidR="00BB6EE0">
        <w:rPr>
          <w:rFonts w:ascii="Arial" w:eastAsia="Times New Roman" w:hAnsi="Arial" w:cs="Arial"/>
          <w:sz w:val="24"/>
          <w:szCs w:val="24"/>
          <w:lang w:eastAsia="en-GB"/>
        </w:rPr>
        <w:t xml:space="preserve"> </w:t>
      </w:r>
      <w:r w:rsidR="009B6FCD">
        <w:rPr>
          <w:rFonts w:ascii="Arial" w:eastAsia="Times New Roman" w:hAnsi="Arial" w:cs="Arial"/>
          <w:sz w:val="24"/>
          <w:szCs w:val="24"/>
          <w:lang w:eastAsia="en-GB"/>
        </w:rPr>
        <w:t>gave an update</w:t>
      </w:r>
      <w:r w:rsidR="00212C8D">
        <w:rPr>
          <w:rFonts w:ascii="Arial" w:eastAsia="Times New Roman" w:hAnsi="Arial" w:cs="Arial"/>
          <w:sz w:val="24"/>
          <w:szCs w:val="24"/>
          <w:lang w:eastAsia="en-GB"/>
        </w:rPr>
        <w:t>:</w:t>
      </w:r>
      <w:r w:rsidR="002A509A">
        <w:rPr>
          <w:rFonts w:ascii="Arial" w:eastAsia="Times New Roman" w:hAnsi="Arial" w:cs="Arial"/>
          <w:sz w:val="24"/>
          <w:szCs w:val="24"/>
          <w:lang w:eastAsia="en-GB"/>
        </w:rPr>
        <w:t xml:space="preserve"> </w:t>
      </w:r>
    </w:p>
    <w:p w14:paraId="0B721A57" w14:textId="77777777" w:rsidR="00063E1B" w:rsidRDefault="00063E1B" w:rsidP="002A509A">
      <w:pPr>
        <w:spacing w:after="0" w:line="240" w:lineRule="auto"/>
        <w:rPr>
          <w:rFonts w:ascii="Arial" w:eastAsia="Times New Roman" w:hAnsi="Arial" w:cs="Arial"/>
          <w:sz w:val="24"/>
          <w:szCs w:val="24"/>
          <w:lang w:eastAsia="en-GB"/>
        </w:rPr>
      </w:pPr>
    </w:p>
    <w:p w14:paraId="161F7480" w14:textId="532A2903" w:rsidR="00121C98" w:rsidRDefault="00121C98" w:rsidP="009B6FCD">
      <w:pPr>
        <w:rPr>
          <w:rFonts w:ascii="Arial" w:hAnsi="Arial" w:cs="Arial"/>
          <w:b/>
          <w:bCs/>
          <w:sz w:val="24"/>
          <w:szCs w:val="24"/>
        </w:rPr>
      </w:pPr>
      <w:r>
        <w:rPr>
          <w:rFonts w:ascii="Arial" w:hAnsi="Arial" w:cs="Arial"/>
          <w:b/>
          <w:bCs/>
          <w:sz w:val="24"/>
          <w:szCs w:val="24"/>
        </w:rPr>
        <w:t>Integrated Care System (ICS)</w:t>
      </w:r>
    </w:p>
    <w:p w14:paraId="1FF3A691" w14:textId="7D5FAB83" w:rsidR="00212C8D" w:rsidRDefault="00212C8D" w:rsidP="00212C8D">
      <w:pPr>
        <w:rPr>
          <w:rFonts w:ascii="Arial" w:hAnsi="Arial" w:cs="Arial"/>
          <w:sz w:val="24"/>
          <w:szCs w:val="24"/>
        </w:rPr>
      </w:pPr>
      <w:r>
        <w:rPr>
          <w:rFonts w:ascii="Arial" w:hAnsi="Arial" w:cs="Arial"/>
          <w:sz w:val="24"/>
          <w:szCs w:val="24"/>
        </w:rPr>
        <w:t xml:space="preserve">The CCG will now continue until the end of June following the delay, organisational change is underway. </w:t>
      </w:r>
    </w:p>
    <w:p w14:paraId="662E258B" w14:textId="77777777" w:rsidR="00212C8D" w:rsidRDefault="00212C8D" w:rsidP="00212C8D">
      <w:pPr>
        <w:rPr>
          <w:rFonts w:ascii="Arial" w:hAnsi="Arial" w:cs="Arial"/>
          <w:b/>
          <w:bCs/>
          <w:sz w:val="24"/>
          <w:szCs w:val="24"/>
        </w:rPr>
      </w:pPr>
      <w:r>
        <w:rPr>
          <w:rFonts w:ascii="Arial" w:hAnsi="Arial" w:cs="Arial"/>
          <w:b/>
          <w:bCs/>
          <w:sz w:val="24"/>
          <w:szCs w:val="24"/>
        </w:rPr>
        <w:t>Primary and secondary care</w:t>
      </w:r>
    </w:p>
    <w:p w14:paraId="136330B9" w14:textId="77777777" w:rsidR="00212C8D" w:rsidRDefault="00212C8D" w:rsidP="00212C8D">
      <w:pPr>
        <w:rPr>
          <w:rFonts w:ascii="Arial" w:hAnsi="Arial" w:cs="Arial"/>
          <w:sz w:val="24"/>
          <w:szCs w:val="24"/>
        </w:rPr>
      </w:pPr>
      <w:r>
        <w:rPr>
          <w:rFonts w:ascii="Arial" w:hAnsi="Arial" w:cs="Arial"/>
          <w:sz w:val="24"/>
          <w:szCs w:val="24"/>
        </w:rPr>
        <w:t>Marc confirmed at the time of this meeting, there is currently up to a 25% sickness rate, and this does impact on service delivery, there is also a 50% Covid outbreak in care homes.</w:t>
      </w:r>
    </w:p>
    <w:p w14:paraId="0F4A76FC" w14:textId="3BAF3896" w:rsidR="00212C8D" w:rsidRDefault="00212C8D" w:rsidP="00212C8D">
      <w:pPr>
        <w:rPr>
          <w:rFonts w:ascii="Arial" w:hAnsi="Arial" w:cs="Arial"/>
          <w:b/>
          <w:bCs/>
          <w:sz w:val="24"/>
          <w:szCs w:val="24"/>
        </w:rPr>
      </w:pPr>
      <w:r>
        <w:rPr>
          <w:rFonts w:ascii="Arial" w:hAnsi="Arial" w:cs="Arial"/>
          <w:b/>
          <w:bCs/>
          <w:sz w:val="24"/>
          <w:szCs w:val="24"/>
        </w:rPr>
        <w:t>Omicron variant</w:t>
      </w:r>
    </w:p>
    <w:p w14:paraId="4CC3FB62" w14:textId="75348194" w:rsidR="00212C8D" w:rsidRDefault="00212C8D" w:rsidP="00212C8D">
      <w:pPr>
        <w:rPr>
          <w:rFonts w:ascii="Arial" w:hAnsi="Arial" w:cs="Arial"/>
          <w:sz w:val="24"/>
          <w:szCs w:val="24"/>
        </w:rPr>
      </w:pPr>
      <w:r>
        <w:rPr>
          <w:rFonts w:ascii="Arial" w:hAnsi="Arial" w:cs="Arial"/>
          <w:sz w:val="24"/>
          <w:szCs w:val="24"/>
        </w:rPr>
        <w:t>Members asked about the Omicron variant and Wendy Burke advised that before Christmas the rate of infection was around 450 per 100 thousand and now (as at 6</w:t>
      </w:r>
      <w:r w:rsidRPr="00212C8D">
        <w:rPr>
          <w:rFonts w:ascii="Arial" w:hAnsi="Arial" w:cs="Arial"/>
          <w:sz w:val="24"/>
          <w:szCs w:val="24"/>
          <w:vertAlign w:val="superscript"/>
        </w:rPr>
        <w:t>th</w:t>
      </w:r>
      <w:r>
        <w:rPr>
          <w:rFonts w:ascii="Arial" w:hAnsi="Arial" w:cs="Arial"/>
          <w:sz w:val="24"/>
          <w:szCs w:val="24"/>
        </w:rPr>
        <w:t xml:space="preserve"> </w:t>
      </w:r>
      <w:r>
        <w:rPr>
          <w:rFonts w:ascii="Arial" w:hAnsi="Arial" w:cs="Arial"/>
          <w:sz w:val="24"/>
          <w:szCs w:val="24"/>
        </w:rPr>
        <w:lastRenderedPageBreak/>
        <w:t>January) is 2400 per 100 thousand. This does confirm post-Christmas the increase is substantial and predominantly in younger age people, especially those not vaccinated. That said there is also an increase in the over 65s. Out of the 31 care homes in North Tyneside 25 have reported an outbreak and it does seem this is more about staff infection rather than residents. This equates to around 100 staff and 20 plus residents. The variant is not causing severe illness for most people therefore people are not being admitted to hospital, this is also resulting in fewer deaths. Despite the figures it is an improving picture in North Tyneside and being three weeks behind London in trends which has already peaked, and the NHS being two weeks behind the infection rate, does mean the next five weeks will be difficult.</w:t>
      </w:r>
    </w:p>
    <w:p w14:paraId="4D90997A" w14:textId="77777777" w:rsidR="00A12C5A" w:rsidRPr="00212C8D" w:rsidRDefault="00A12C5A" w:rsidP="00212C8D">
      <w:pPr>
        <w:rPr>
          <w:rFonts w:ascii="Arial" w:hAnsi="Arial" w:cs="Arial"/>
          <w:b/>
          <w:bCs/>
          <w:sz w:val="24"/>
          <w:szCs w:val="24"/>
        </w:rPr>
      </w:pPr>
    </w:p>
    <w:p w14:paraId="54DE9F3F" w14:textId="53C8FD3C" w:rsidR="00A12C5A" w:rsidRDefault="00A12C5A" w:rsidP="00A12C5A">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sidRPr="00A12C5A">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 xml:space="preserve">Wendy </w:t>
      </w: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 xml:space="preserve">Burke Director </w:t>
      </w:r>
      <w:r w:rsidR="001F7EF4">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of</w:t>
      </w: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 xml:space="preserve"> Public Health North Tyneside</w:t>
      </w:r>
    </w:p>
    <w:p w14:paraId="1FED1440" w14:textId="7478EAA5" w:rsidR="00212C8D" w:rsidRDefault="00212C8D" w:rsidP="00212C8D">
      <w:pPr>
        <w:rPr>
          <w:rFonts w:ascii="Arial" w:hAnsi="Arial" w:cs="Arial"/>
          <w:b/>
          <w:bCs/>
          <w:sz w:val="24"/>
          <w:szCs w:val="24"/>
        </w:rPr>
      </w:pPr>
      <w:r>
        <w:rPr>
          <w:rFonts w:ascii="Arial" w:hAnsi="Arial" w:cs="Arial"/>
          <w:b/>
          <w:bCs/>
          <w:sz w:val="24"/>
          <w:szCs w:val="24"/>
        </w:rPr>
        <w:t>Health and Wellbeing Strategy/Inequalities Strategy</w:t>
      </w:r>
    </w:p>
    <w:p w14:paraId="4B33CD0C" w14:textId="6F0ED6A5" w:rsidR="00212C8D" w:rsidRDefault="00212C8D" w:rsidP="00212C8D">
      <w:pPr>
        <w:rPr>
          <w:rFonts w:ascii="Arial" w:hAnsi="Arial" w:cs="Arial"/>
          <w:sz w:val="24"/>
          <w:szCs w:val="24"/>
        </w:rPr>
      </w:pPr>
      <w:r>
        <w:rPr>
          <w:rFonts w:ascii="Arial" w:hAnsi="Arial" w:cs="Arial"/>
          <w:sz w:val="24"/>
          <w:szCs w:val="24"/>
        </w:rPr>
        <w:t>Wendy gave a presentation which detailed the strategy which is underpinned by three key pieces of work:</w:t>
      </w:r>
    </w:p>
    <w:p w14:paraId="570A507A" w14:textId="77777777" w:rsidR="00212C8D" w:rsidRDefault="00212C8D" w:rsidP="00212C8D">
      <w:pPr>
        <w:pStyle w:val="ListParagraph"/>
        <w:numPr>
          <w:ilvl w:val="0"/>
          <w:numId w:val="15"/>
        </w:numPr>
        <w:spacing w:after="0" w:line="240" w:lineRule="auto"/>
        <w:rPr>
          <w:rFonts w:ascii="Arial" w:hAnsi="Arial" w:cs="Arial"/>
          <w:sz w:val="24"/>
          <w:szCs w:val="24"/>
        </w:rPr>
      </w:pPr>
      <w:r>
        <w:rPr>
          <w:rFonts w:ascii="Arial" w:hAnsi="Arial" w:cs="Arial"/>
          <w:sz w:val="24"/>
          <w:szCs w:val="24"/>
        </w:rPr>
        <w:t>Impact of COVID-19 pandemic on health and socio-economic inequalities in North Tyneside, October 2021.</w:t>
      </w:r>
    </w:p>
    <w:p w14:paraId="41BE3E99" w14:textId="77777777" w:rsidR="00212C8D" w:rsidRDefault="00212C8D" w:rsidP="00212C8D">
      <w:pPr>
        <w:pStyle w:val="ListParagraph"/>
        <w:numPr>
          <w:ilvl w:val="0"/>
          <w:numId w:val="15"/>
        </w:numPr>
        <w:spacing w:after="0" w:line="240" w:lineRule="auto"/>
        <w:rPr>
          <w:rFonts w:ascii="Arial" w:hAnsi="Arial" w:cs="Arial"/>
          <w:sz w:val="24"/>
          <w:szCs w:val="24"/>
        </w:rPr>
      </w:pPr>
      <w:r>
        <w:rPr>
          <w:rFonts w:ascii="Arial" w:hAnsi="Arial" w:cs="Arial"/>
          <w:sz w:val="24"/>
          <w:szCs w:val="24"/>
        </w:rPr>
        <w:t>Summary of the evidence base to tackle health inequalities, October 2021.</w:t>
      </w:r>
    </w:p>
    <w:p w14:paraId="3A744B19" w14:textId="77777777" w:rsidR="00212C8D" w:rsidRDefault="00212C8D" w:rsidP="00212C8D">
      <w:pPr>
        <w:pStyle w:val="ListParagraph"/>
        <w:numPr>
          <w:ilvl w:val="0"/>
          <w:numId w:val="15"/>
        </w:numPr>
        <w:spacing w:after="0" w:line="240" w:lineRule="auto"/>
        <w:rPr>
          <w:rFonts w:ascii="Arial" w:hAnsi="Arial" w:cs="Arial"/>
          <w:sz w:val="24"/>
          <w:szCs w:val="24"/>
        </w:rPr>
      </w:pPr>
      <w:r>
        <w:rPr>
          <w:rFonts w:ascii="Arial" w:hAnsi="Arial" w:cs="Arial"/>
          <w:sz w:val="24"/>
          <w:szCs w:val="24"/>
        </w:rPr>
        <w:t>Joint Strategic Needs Assessment (JSNA), October 2021.</w:t>
      </w:r>
    </w:p>
    <w:p w14:paraId="1A71DDEB" w14:textId="77777777" w:rsidR="00212C8D" w:rsidRDefault="00212C8D" w:rsidP="00212C8D">
      <w:pPr>
        <w:rPr>
          <w:rFonts w:ascii="Arial" w:hAnsi="Arial" w:cs="Arial"/>
          <w:sz w:val="24"/>
          <w:szCs w:val="24"/>
        </w:rPr>
      </w:pPr>
    </w:p>
    <w:p w14:paraId="7CFAB7A8" w14:textId="7824453A" w:rsidR="000204D6" w:rsidRDefault="000204D6" w:rsidP="000204D6">
      <w:pPr>
        <w:rPr>
          <w:rFonts w:ascii="Arial" w:hAnsi="Arial" w:cs="Arial"/>
          <w:sz w:val="24"/>
          <w:szCs w:val="24"/>
        </w:rPr>
      </w:pPr>
      <w:r>
        <w:rPr>
          <w:rFonts w:ascii="Arial" w:hAnsi="Arial" w:cs="Arial"/>
          <w:sz w:val="24"/>
          <w:szCs w:val="24"/>
        </w:rPr>
        <w:t>Wendy advised that there is a slowing of life expectancy and in North Tyneside this means a baby born now in Riverside Ward can expect a life expectancy of 11.7 years of life less than a baby boy born in Tynemouth, less than four miles away. Data shows from around 59-60 years old people are going into retirement in poor health.</w:t>
      </w:r>
    </w:p>
    <w:p w14:paraId="621BCB2C" w14:textId="77777777" w:rsidR="000204D6" w:rsidRDefault="000204D6" w:rsidP="000204D6">
      <w:pPr>
        <w:rPr>
          <w:rFonts w:ascii="Arial" w:hAnsi="Arial" w:cs="Arial"/>
          <w:sz w:val="24"/>
          <w:szCs w:val="24"/>
        </w:rPr>
      </w:pPr>
      <w:r>
        <w:rPr>
          <w:rFonts w:ascii="Arial" w:hAnsi="Arial" w:cs="Arial"/>
          <w:sz w:val="24"/>
          <w:szCs w:val="24"/>
        </w:rPr>
        <w:t>Residents least likely to cope with the pandemic in terms of income, social isolation and lock-downs have been hit the hardest.</w:t>
      </w:r>
    </w:p>
    <w:p w14:paraId="54A330CE" w14:textId="0D8B15BE" w:rsidR="000204D6" w:rsidRDefault="000204D6" w:rsidP="00212C8D">
      <w:pPr>
        <w:rPr>
          <w:rFonts w:ascii="Arial" w:hAnsi="Arial" w:cs="Arial"/>
          <w:sz w:val="24"/>
          <w:szCs w:val="24"/>
        </w:rPr>
      </w:pPr>
      <w:r>
        <w:rPr>
          <w:rFonts w:ascii="Arial" w:hAnsi="Arial" w:cs="Arial"/>
          <w:sz w:val="24"/>
          <w:szCs w:val="24"/>
        </w:rPr>
        <w:t xml:space="preserve">The strategy has been developed with a range of stakeholders and goes on to highlight where we want to get to. Working with communities has been invaluable and they raised education and skills, social networks and income as important factors. There are three strategic ambitions; equal life chances for all, thriving places and communities and maintaining independence. The focus will be on the four areas likely to have the biggest impact. </w:t>
      </w:r>
    </w:p>
    <w:p w14:paraId="786EFAE1" w14:textId="77777777" w:rsidR="000204D6" w:rsidRDefault="000204D6" w:rsidP="000204D6">
      <w:pPr>
        <w:rPr>
          <w:rFonts w:ascii="Arial" w:hAnsi="Arial" w:cs="Arial"/>
          <w:sz w:val="24"/>
          <w:szCs w:val="24"/>
        </w:rPr>
      </w:pPr>
      <w:r>
        <w:rPr>
          <w:rFonts w:ascii="Arial" w:hAnsi="Arial" w:cs="Arial"/>
          <w:sz w:val="24"/>
          <w:szCs w:val="24"/>
        </w:rPr>
        <w:t>The best start in life, enabling all children, young people and adults to maximise their capabilities and have control over their lives, creating fair employment and good work for all, ensuring a healthy standard of living for all, places and communities we live in and with, lifestyles and health behaviours and finally an integrated health and care system.</w:t>
      </w:r>
    </w:p>
    <w:p w14:paraId="6E91AE16" w14:textId="77777777" w:rsidR="000204D6" w:rsidRDefault="000204D6" w:rsidP="000204D6">
      <w:pPr>
        <w:rPr>
          <w:rFonts w:ascii="Arial" w:hAnsi="Arial" w:cs="Arial"/>
          <w:sz w:val="24"/>
          <w:szCs w:val="24"/>
        </w:rPr>
      </w:pPr>
      <w:r>
        <w:rPr>
          <w:rFonts w:ascii="Arial" w:hAnsi="Arial" w:cs="Arial"/>
          <w:sz w:val="24"/>
          <w:szCs w:val="24"/>
        </w:rPr>
        <w:t>The health inequalities grant is available again for community groups to support this work.</w:t>
      </w:r>
    </w:p>
    <w:p w14:paraId="0B33A916" w14:textId="77777777" w:rsidR="000204D6" w:rsidRDefault="000204D6" w:rsidP="000204D6">
      <w:pPr>
        <w:rPr>
          <w:rFonts w:ascii="Arial" w:hAnsi="Arial" w:cs="Arial"/>
          <w:sz w:val="24"/>
          <w:szCs w:val="24"/>
        </w:rPr>
      </w:pPr>
      <w:r>
        <w:rPr>
          <w:rFonts w:ascii="Arial" w:hAnsi="Arial" w:cs="Arial"/>
          <w:sz w:val="24"/>
          <w:szCs w:val="24"/>
        </w:rPr>
        <w:t>The next step in the strategy is to turn it into an action plan and this should be ready by April.</w:t>
      </w:r>
    </w:p>
    <w:p w14:paraId="6210372B" w14:textId="18AAC547" w:rsidR="004F2ACF" w:rsidRDefault="004F2ACF" w:rsidP="004F2ACF">
      <w:pPr>
        <w:rPr>
          <w:rFonts w:ascii="Arial" w:hAnsi="Arial" w:cs="Arial"/>
          <w:sz w:val="24"/>
          <w:szCs w:val="24"/>
        </w:rPr>
      </w:pPr>
      <w:r>
        <w:rPr>
          <w:rFonts w:ascii="Arial" w:hAnsi="Arial" w:cs="Arial"/>
          <w:sz w:val="24"/>
          <w:szCs w:val="24"/>
        </w:rPr>
        <w:t xml:space="preserve">A </w:t>
      </w:r>
      <w:r w:rsidR="00FF50C1">
        <w:rPr>
          <w:rFonts w:ascii="Arial" w:hAnsi="Arial" w:cs="Arial"/>
          <w:sz w:val="24"/>
          <w:szCs w:val="24"/>
        </w:rPr>
        <w:t xml:space="preserve">copy of the presentation </w:t>
      </w:r>
      <w:r>
        <w:rPr>
          <w:rFonts w:ascii="Arial" w:hAnsi="Arial" w:cs="Arial"/>
          <w:sz w:val="24"/>
          <w:szCs w:val="24"/>
        </w:rPr>
        <w:t>accompanies this Bulletin.</w:t>
      </w:r>
    </w:p>
    <w:p w14:paraId="5405C16B" w14:textId="77777777" w:rsidR="00FF50C1" w:rsidRDefault="00FF50C1" w:rsidP="00FF50C1">
      <w:pPr>
        <w:rPr>
          <w:rFonts w:ascii="Arial" w:hAnsi="Arial" w:cs="Arial"/>
          <w:b/>
          <w:bCs/>
          <w:sz w:val="24"/>
          <w:szCs w:val="24"/>
        </w:rPr>
      </w:pPr>
    </w:p>
    <w:p w14:paraId="7BDA0BEC" w14:textId="77777777" w:rsidR="00FF50C1" w:rsidRDefault="00FF50C1" w:rsidP="00FF50C1">
      <w:pPr>
        <w:rPr>
          <w:rFonts w:ascii="Arial" w:hAnsi="Arial" w:cs="Arial"/>
          <w:b/>
          <w:bCs/>
          <w:sz w:val="24"/>
          <w:szCs w:val="24"/>
        </w:rPr>
      </w:pPr>
    </w:p>
    <w:p w14:paraId="177CD233" w14:textId="0CEECDFA" w:rsidR="00532F16" w:rsidRDefault="00212C8D" w:rsidP="004474F8">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 xml:space="preserve">Dr Jason Scott and </w:t>
      </w:r>
      <w:r w:rsidR="00152CA3">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Kate Byrnes</w:t>
      </w:r>
      <w:r w:rsidR="00532F16">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 Northumbria University</w:t>
      </w:r>
    </w:p>
    <w:p w14:paraId="5E75E17C" w14:textId="3E4B8573" w:rsidR="003A0F53" w:rsidRDefault="007C585A" w:rsidP="003A0F53">
      <w:pPr>
        <w:rPr>
          <w:rFonts w:ascii="Arial" w:hAnsi="Arial" w:cs="Arial"/>
          <w:b/>
          <w:bCs/>
          <w:sz w:val="24"/>
          <w:szCs w:val="24"/>
        </w:rPr>
      </w:pPr>
      <w:r>
        <w:rPr>
          <w:rFonts w:ascii="Arial" w:hAnsi="Arial" w:cs="Arial"/>
          <w:b/>
          <w:bCs/>
          <w:sz w:val="24"/>
          <w:szCs w:val="24"/>
        </w:rPr>
        <w:t xml:space="preserve">SafeST </w:t>
      </w:r>
      <w:r w:rsidR="003A0F53">
        <w:rPr>
          <w:rFonts w:ascii="Arial" w:hAnsi="Arial" w:cs="Arial"/>
          <w:b/>
          <w:bCs/>
          <w:sz w:val="24"/>
          <w:szCs w:val="24"/>
        </w:rPr>
        <w:t>Care Homes research</w:t>
      </w:r>
      <w:r w:rsidR="00BB6EE0">
        <w:rPr>
          <w:rFonts w:ascii="Arial" w:hAnsi="Arial" w:cs="Arial"/>
          <w:b/>
          <w:bCs/>
          <w:sz w:val="24"/>
          <w:szCs w:val="24"/>
        </w:rPr>
        <w:t xml:space="preserve"> update</w:t>
      </w:r>
    </w:p>
    <w:p w14:paraId="011A2F52" w14:textId="6FCF388A" w:rsidR="00A12C5A" w:rsidRDefault="00A12C5A" w:rsidP="00A12C5A">
      <w:pPr>
        <w:pStyle w:val="xmsonormal"/>
        <w:spacing w:before="0" w:beforeAutospacing="0" w:after="0" w:afterAutospacing="0"/>
        <w:rPr>
          <w:rFonts w:ascii="Arial" w:hAnsi="Arial" w:cs="Arial"/>
        </w:rPr>
      </w:pPr>
      <w:r>
        <w:rPr>
          <w:rFonts w:ascii="Arial" w:hAnsi="Arial" w:cs="Arial"/>
        </w:rPr>
        <w:t xml:space="preserve">Jason advised that because of changes in the research staff the study has been extended. We were updated on both work streams and the presentations accompany this Bulletin. </w:t>
      </w:r>
    </w:p>
    <w:p w14:paraId="7BB90C40" w14:textId="77777777" w:rsidR="00A12C5A" w:rsidRDefault="00A12C5A" w:rsidP="00A12C5A">
      <w:pPr>
        <w:pStyle w:val="xmsonormal"/>
        <w:spacing w:before="0" w:beforeAutospacing="0" w:after="0" w:afterAutospacing="0"/>
        <w:rPr>
          <w:rFonts w:ascii="Arial" w:hAnsi="Arial" w:cs="Arial"/>
        </w:rPr>
      </w:pPr>
    </w:p>
    <w:p w14:paraId="2EBB7424" w14:textId="686349D0" w:rsidR="00C97748" w:rsidRDefault="00C97748" w:rsidP="00C97748">
      <w:pPr>
        <w:rPr>
          <w:rFonts w:ascii="Arial" w:hAnsi="Arial" w:cs="Arial"/>
          <w:sz w:val="24"/>
          <w:szCs w:val="24"/>
        </w:rPr>
      </w:pPr>
      <w:r>
        <w:rPr>
          <w:rFonts w:ascii="Arial" w:hAnsi="Arial" w:cs="Arial"/>
          <w:sz w:val="24"/>
          <w:szCs w:val="24"/>
        </w:rPr>
        <w:t>Keep up to date with progress by visiting the website;</w:t>
      </w:r>
      <w:r w:rsidRPr="00C97748">
        <w:rPr>
          <w:rStyle w:val="Hyperlink"/>
          <w:rFonts w:ascii="Arial" w:hAnsi="Arial" w:cs="Arial"/>
          <w:sz w:val="24"/>
          <w:szCs w:val="24"/>
        </w:rPr>
        <w:t xml:space="preserve"> </w:t>
      </w:r>
      <w:hyperlink r:id="rId7" w:history="1">
        <w:r w:rsidRPr="00AA415F">
          <w:rPr>
            <w:rStyle w:val="Hyperlink"/>
            <w:rFonts w:ascii="Arial" w:hAnsi="Arial" w:cs="Arial"/>
            <w:sz w:val="24"/>
            <w:szCs w:val="24"/>
          </w:rPr>
          <w:t>https://research.northumbria.ac.uk/SafeST</w:t>
        </w:r>
      </w:hyperlink>
    </w:p>
    <w:p w14:paraId="388F80C0" w14:textId="77777777" w:rsidR="00A12C5A" w:rsidRDefault="00A12C5A" w:rsidP="00AE195D">
      <w:pPr>
        <w:spacing w:after="120"/>
        <w:rPr>
          <w:rFonts w:ascii="Arial" w:hAnsi="Arial" w:cs="Arial"/>
          <w:b/>
        </w:rPr>
      </w:pPr>
    </w:p>
    <w:p w14:paraId="445C97A2" w14:textId="68FEF152" w:rsidR="00D01171" w:rsidRDefault="00620040" w:rsidP="00AE195D">
      <w:pPr>
        <w:spacing w:after="120"/>
        <w:rPr>
          <w:rFonts w:ascii="Arial" w:hAnsi="Arial" w:cs="Arial"/>
        </w:rPr>
      </w:pPr>
      <w:r w:rsidRPr="00A93B81">
        <w:rPr>
          <w:rFonts w:ascii="Arial" w:hAnsi="Arial" w:cs="Arial"/>
          <w:b/>
        </w:rPr>
        <w:t>Useful Links</w:t>
      </w:r>
      <w:r w:rsidR="00C85649">
        <w:rPr>
          <w:rFonts w:ascii="Arial" w:hAnsi="Arial" w:cs="Arial"/>
        </w:rPr>
        <w:t xml:space="preserve"> </w:t>
      </w:r>
      <w:r w:rsidR="00AA6A5B">
        <w:rPr>
          <w:rFonts w:ascii="Arial" w:hAnsi="Arial" w:cs="Arial"/>
        </w:rPr>
        <w:t xml:space="preserve"> </w:t>
      </w:r>
    </w:p>
    <w:p w14:paraId="1005D37B" w14:textId="1982D079" w:rsidR="002D2DED" w:rsidRPr="003F68FE" w:rsidRDefault="00CB170D" w:rsidP="00C11F37">
      <w:pPr>
        <w:rPr>
          <w:sz w:val="24"/>
          <w:szCs w:val="24"/>
        </w:rPr>
      </w:pPr>
      <w:hyperlink r:id="rId8" w:history="1">
        <w:r w:rsidR="002D2DED" w:rsidRPr="003F68FE">
          <w:rPr>
            <w:rStyle w:val="Hyperlink"/>
            <w:rFonts w:ascii="Arial" w:hAnsi="Arial" w:cs="Arial"/>
            <w:sz w:val="24"/>
            <w:szCs w:val="24"/>
          </w:rPr>
          <w:t>www.northtynesideccg.nhs.uk/</w:t>
        </w:r>
      </w:hyperlink>
    </w:p>
    <w:p w14:paraId="2FB4E76B" w14:textId="25F9FCBE" w:rsidR="002D2DED" w:rsidRPr="003F68FE" w:rsidRDefault="00CB170D" w:rsidP="00C11F37">
      <w:pPr>
        <w:rPr>
          <w:sz w:val="24"/>
          <w:szCs w:val="24"/>
        </w:rPr>
      </w:pPr>
      <w:hyperlink r:id="rId9" w:history="1">
        <w:r w:rsidR="002D2DED" w:rsidRPr="003F68FE">
          <w:rPr>
            <w:rStyle w:val="Hyperlink"/>
            <w:rFonts w:ascii="Arial" w:hAnsi="Arial" w:cs="Arial"/>
            <w:sz w:val="24"/>
            <w:szCs w:val="24"/>
          </w:rPr>
          <w:t>www.healthwatchnorthtyneside.co.uk</w:t>
        </w:r>
      </w:hyperlink>
    </w:p>
    <w:p w14:paraId="7CFDB4FE" w14:textId="2895F815" w:rsidR="002D2DED" w:rsidRPr="003F68FE" w:rsidRDefault="00CB170D" w:rsidP="00C11F37">
      <w:pPr>
        <w:rPr>
          <w:sz w:val="24"/>
          <w:szCs w:val="24"/>
        </w:rPr>
      </w:pPr>
      <w:hyperlink r:id="rId10" w:history="1">
        <w:r w:rsidR="002D2DED" w:rsidRPr="003F68FE">
          <w:rPr>
            <w:rStyle w:val="Hyperlink"/>
            <w:rFonts w:ascii="Arial" w:hAnsi="Arial" w:cs="Arial"/>
            <w:sz w:val="24"/>
            <w:szCs w:val="24"/>
          </w:rPr>
          <w:t>www.ageuk.org.uk/northtyneside</w:t>
        </w:r>
      </w:hyperlink>
      <w:r w:rsidR="002D2DED" w:rsidRPr="003F68FE">
        <w:rPr>
          <w:sz w:val="24"/>
          <w:szCs w:val="24"/>
        </w:rPr>
        <w:t xml:space="preserve"> </w:t>
      </w:r>
    </w:p>
    <w:p w14:paraId="3299CBA5" w14:textId="16FFB2DD" w:rsidR="00885586" w:rsidRPr="003F68FE" w:rsidRDefault="00CB170D" w:rsidP="00C11F37">
      <w:pPr>
        <w:rPr>
          <w:rFonts w:ascii="Arial" w:hAnsi="Arial" w:cs="Arial"/>
          <w:sz w:val="24"/>
          <w:szCs w:val="24"/>
        </w:rPr>
      </w:pPr>
      <w:hyperlink r:id="rId11" w:history="1">
        <w:r w:rsidR="002D2DED" w:rsidRPr="003F68FE">
          <w:rPr>
            <w:rStyle w:val="Hyperlink"/>
            <w:rFonts w:ascii="Arial" w:hAnsi="Arial" w:cs="Arial"/>
            <w:sz w:val="24"/>
            <w:szCs w:val="24"/>
          </w:rPr>
          <w:t>www.voda.org.uk</w:t>
        </w:r>
      </w:hyperlink>
    </w:p>
    <w:p w14:paraId="1CE3B220" w14:textId="77777777" w:rsidR="00FE724C" w:rsidRDefault="00CB170D" w:rsidP="00FE724C">
      <w:pPr>
        <w:spacing w:after="120"/>
        <w:rPr>
          <w:rStyle w:val="Hyperlink"/>
          <w:rFonts w:ascii="Arial" w:eastAsia="Times New Roman" w:hAnsi="Arial" w:cs="Arial"/>
          <w:sz w:val="24"/>
          <w:szCs w:val="24"/>
          <w:lang w:eastAsia="en-GB"/>
        </w:rPr>
      </w:pPr>
      <w:hyperlink r:id="rId12" w:history="1">
        <w:r w:rsidR="00FE724C" w:rsidRPr="004474F8">
          <w:rPr>
            <w:rStyle w:val="Hyperlink"/>
            <w:rFonts w:ascii="Arial" w:eastAsia="Times New Roman" w:hAnsi="Arial" w:cs="Arial"/>
            <w:sz w:val="24"/>
            <w:szCs w:val="24"/>
            <w:lang w:eastAsia="en-GB"/>
          </w:rPr>
          <w:t>www.nhs.uk/coronavirus</w:t>
        </w:r>
      </w:hyperlink>
    </w:p>
    <w:p w14:paraId="0915DD29" w14:textId="73A90CFC" w:rsidR="00AE195D" w:rsidRDefault="00CB170D" w:rsidP="00FE724C">
      <w:pPr>
        <w:spacing w:after="120"/>
        <w:rPr>
          <w:rStyle w:val="Hyperlink"/>
          <w:rFonts w:ascii="Arial" w:eastAsia="Times New Roman" w:hAnsi="Arial" w:cs="Arial"/>
          <w:sz w:val="24"/>
          <w:szCs w:val="24"/>
          <w:lang w:eastAsia="en-GB"/>
        </w:rPr>
      </w:pPr>
      <w:hyperlink r:id="rId13" w:history="1">
        <w:r w:rsidR="00AE195D" w:rsidRPr="00AE195D">
          <w:rPr>
            <w:rStyle w:val="Hyperlink"/>
            <w:rFonts w:ascii="Arial" w:eastAsia="Times New Roman" w:hAnsi="Arial" w:cs="Arial"/>
            <w:sz w:val="24"/>
            <w:szCs w:val="24"/>
            <w:lang w:eastAsia="en-GB"/>
          </w:rPr>
          <w:t>www.gov.uk/coronavirus</w:t>
        </w:r>
      </w:hyperlink>
    </w:p>
    <w:p w14:paraId="3F3DF5A9" w14:textId="7D333824" w:rsidR="00620040" w:rsidRDefault="00CB170D">
      <w:pPr>
        <w:rPr>
          <w:rStyle w:val="Hyperlink"/>
          <w:rFonts w:ascii="Arial" w:hAnsi="Arial" w:cs="Arial"/>
          <w:sz w:val="24"/>
          <w:szCs w:val="24"/>
        </w:rPr>
      </w:pPr>
      <w:hyperlink r:id="rId14" w:history="1">
        <w:r w:rsidR="00150952" w:rsidRPr="00FE48E9">
          <w:rPr>
            <w:rStyle w:val="Hyperlink"/>
            <w:rFonts w:ascii="Arial" w:hAnsi="Arial" w:cs="Arial"/>
            <w:sz w:val="24"/>
            <w:szCs w:val="24"/>
          </w:rPr>
          <w:t>my.northtyneside.gov.uk/category/1429/coronavirus-covid-19</w:t>
        </w:r>
      </w:hyperlink>
    </w:p>
    <w:p w14:paraId="0BE0C285" w14:textId="08B6AA82" w:rsidR="00152CA3" w:rsidRDefault="00CB170D">
      <w:pPr>
        <w:rPr>
          <w:rStyle w:val="Hyperlink"/>
          <w:rFonts w:ascii="Arial" w:hAnsi="Arial" w:cs="Arial"/>
          <w:sz w:val="24"/>
          <w:szCs w:val="24"/>
        </w:rPr>
      </w:pPr>
      <w:hyperlink r:id="rId15" w:history="1">
        <w:r w:rsidR="00152CA3" w:rsidRPr="00152CA3">
          <w:rPr>
            <w:rStyle w:val="Hyperlink"/>
            <w:rFonts w:ascii="Arial" w:hAnsi="Arial" w:cs="Arial"/>
            <w:sz w:val="24"/>
            <w:szCs w:val="24"/>
          </w:rPr>
          <w:t>www.northtynesidecarers.org.uk</w:t>
        </w:r>
      </w:hyperlink>
    </w:p>
    <w:sectPr w:rsidR="00152CA3" w:rsidSect="00B82A38">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F65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0264"/>
    <w:multiLevelType w:val="hybridMultilevel"/>
    <w:tmpl w:val="B7A8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C0A7C"/>
    <w:multiLevelType w:val="hybridMultilevel"/>
    <w:tmpl w:val="D25A81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BBA70E8"/>
    <w:multiLevelType w:val="hybridMultilevel"/>
    <w:tmpl w:val="6360D1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67B0343"/>
    <w:multiLevelType w:val="hybridMultilevel"/>
    <w:tmpl w:val="81540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90848"/>
    <w:multiLevelType w:val="hybridMultilevel"/>
    <w:tmpl w:val="C6EA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928C6"/>
    <w:multiLevelType w:val="hybridMultilevel"/>
    <w:tmpl w:val="A1688EEA"/>
    <w:lvl w:ilvl="0" w:tplc="401CC06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90E7378"/>
    <w:multiLevelType w:val="hybridMultilevel"/>
    <w:tmpl w:val="20FE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E1207"/>
    <w:multiLevelType w:val="hybridMultilevel"/>
    <w:tmpl w:val="F716C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2C6302"/>
    <w:multiLevelType w:val="hybridMultilevel"/>
    <w:tmpl w:val="089457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8130676"/>
    <w:multiLevelType w:val="hybridMultilevel"/>
    <w:tmpl w:val="2D1CF1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5D1B2558"/>
    <w:multiLevelType w:val="hybridMultilevel"/>
    <w:tmpl w:val="BC686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1D96D24"/>
    <w:multiLevelType w:val="hybridMultilevel"/>
    <w:tmpl w:val="B2084B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3DB6FAA"/>
    <w:multiLevelType w:val="hybridMultilevel"/>
    <w:tmpl w:val="3864E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984E94"/>
    <w:multiLevelType w:val="hybridMultilevel"/>
    <w:tmpl w:val="7D1AB9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8"/>
  </w:num>
  <w:num w:numId="3">
    <w:abstractNumId w:val="7"/>
  </w:num>
  <w:num w:numId="4">
    <w:abstractNumId w:val="13"/>
  </w:num>
  <w:num w:numId="5">
    <w:abstractNumId w:val="14"/>
  </w:num>
  <w:num w:numId="6">
    <w:abstractNumId w:val="12"/>
  </w:num>
  <w:num w:numId="7">
    <w:abstractNumId w:val="9"/>
  </w:num>
  <w:num w:numId="8">
    <w:abstractNumId w:val="2"/>
  </w:num>
  <w:num w:numId="9">
    <w:abstractNumId w:val="3"/>
  </w:num>
  <w:num w:numId="10">
    <w:abstractNumId w:val="10"/>
  </w:num>
  <w:num w:numId="11">
    <w:abstractNumId w:val="5"/>
  </w:num>
  <w:num w:numId="12">
    <w:abstractNumId w:val="0"/>
  </w:num>
  <w:num w:numId="13">
    <w:abstractNumId w:val="11"/>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28"/>
    <w:rsid w:val="000204D6"/>
    <w:rsid w:val="00026DE9"/>
    <w:rsid w:val="00063E1B"/>
    <w:rsid w:val="00084A42"/>
    <w:rsid w:val="00091A82"/>
    <w:rsid w:val="000C25C6"/>
    <w:rsid w:val="000D103F"/>
    <w:rsid w:val="000F1A25"/>
    <w:rsid w:val="000F6558"/>
    <w:rsid w:val="00102339"/>
    <w:rsid w:val="001127F5"/>
    <w:rsid w:val="00121C98"/>
    <w:rsid w:val="00130806"/>
    <w:rsid w:val="00150952"/>
    <w:rsid w:val="00152CA3"/>
    <w:rsid w:val="001804E4"/>
    <w:rsid w:val="001821D2"/>
    <w:rsid w:val="00192CBE"/>
    <w:rsid w:val="00197CAC"/>
    <w:rsid w:val="001B3C42"/>
    <w:rsid w:val="001D378E"/>
    <w:rsid w:val="001D3C36"/>
    <w:rsid w:val="001D3D95"/>
    <w:rsid w:val="001E1783"/>
    <w:rsid w:val="001E316F"/>
    <w:rsid w:val="001E4457"/>
    <w:rsid w:val="001F7EF4"/>
    <w:rsid w:val="00212C8D"/>
    <w:rsid w:val="00237560"/>
    <w:rsid w:val="002606C9"/>
    <w:rsid w:val="0026703C"/>
    <w:rsid w:val="002779D2"/>
    <w:rsid w:val="00297128"/>
    <w:rsid w:val="002A3A06"/>
    <w:rsid w:val="002A509A"/>
    <w:rsid w:val="002A780C"/>
    <w:rsid w:val="002C5F93"/>
    <w:rsid w:val="002D2DED"/>
    <w:rsid w:val="002F56FC"/>
    <w:rsid w:val="0030090F"/>
    <w:rsid w:val="00303943"/>
    <w:rsid w:val="00326BF0"/>
    <w:rsid w:val="00333717"/>
    <w:rsid w:val="00347D41"/>
    <w:rsid w:val="00370927"/>
    <w:rsid w:val="00387435"/>
    <w:rsid w:val="00391A25"/>
    <w:rsid w:val="00395FAE"/>
    <w:rsid w:val="003A0F53"/>
    <w:rsid w:val="003B2C56"/>
    <w:rsid w:val="003B6721"/>
    <w:rsid w:val="003B6F62"/>
    <w:rsid w:val="003C612E"/>
    <w:rsid w:val="003F68FE"/>
    <w:rsid w:val="003F76C2"/>
    <w:rsid w:val="004202BB"/>
    <w:rsid w:val="00423867"/>
    <w:rsid w:val="0043303B"/>
    <w:rsid w:val="00435208"/>
    <w:rsid w:val="00443CBF"/>
    <w:rsid w:val="004474F8"/>
    <w:rsid w:val="00456985"/>
    <w:rsid w:val="004738B6"/>
    <w:rsid w:val="00473924"/>
    <w:rsid w:val="004800C0"/>
    <w:rsid w:val="00490742"/>
    <w:rsid w:val="00490F69"/>
    <w:rsid w:val="004A3819"/>
    <w:rsid w:val="004D079A"/>
    <w:rsid w:val="004E2C61"/>
    <w:rsid w:val="004E7B28"/>
    <w:rsid w:val="004F0C47"/>
    <w:rsid w:val="004F2ACF"/>
    <w:rsid w:val="00532F16"/>
    <w:rsid w:val="00533B79"/>
    <w:rsid w:val="00555422"/>
    <w:rsid w:val="005565E3"/>
    <w:rsid w:val="00584FE0"/>
    <w:rsid w:val="005A40AF"/>
    <w:rsid w:val="00616E96"/>
    <w:rsid w:val="00620040"/>
    <w:rsid w:val="00680C4C"/>
    <w:rsid w:val="006B538C"/>
    <w:rsid w:val="006B584B"/>
    <w:rsid w:val="006E1AF0"/>
    <w:rsid w:val="006E631C"/>
    <w:rsid w:val="006E7638"/>
    <w:rsid w:val="00700522"/>
    <w:rsid w:val="00705C6F"/>
    <w:rsid w:val="00716815"/>
    <w:rsid w:val="0072114B"/>
    <w:rsid w:val="0072587E"/>
    <w:rsid w:val="0072712E"/>
    <w:rsid w:val="00732CCC"/>
    <w:rsid w:val="0073440C"/>
    <w:rsid w:val="00736C1F"/>
    <w:rsid w:val="007732AB"/>
    <w:rsid w:val="007C0439"/>
    <w:rsid w:val="007C585A"/>
    <w:rsid w:val="007C5C27"/>
    <w:rsid w:val="007C6048"/>
    <w:rsid w:val="007D2BA3"/>
    <w:rsid w:val="007E7A36"/>
    <w:rsid w:val="007F075A"/>
    <w:rsid w:val="00812961"/>
    <w:rsid w:val="00821591"/>
    <w:rsid w:val="00822676"/>
    <w:rsid w:val="008262EF"/>
    <w:rsid w:val="008272D4"/>
    <w:rsid w:val="00835398"/>
    <w:rsid w:val="00852996"/>
    <w:rsid w:val="008670CC"/>
    <w:rsid w:val="008828B3"/>
    <w:rsid w:val="00885586"/>
    <w:rsid w:val="00886D89"/>
    <w:rsid w:val="00886F84"/>
    <w:rsid w:val="00892CD9"/>
    <w:rsid w:val="00892D60"/>
    <w:rsid w:val="008B4BA0"/>
    <w:rsid w:val="008C3BA4"/>
    <w:rsid w:val="008D5F62"/>
    <w:rsid w:val="00902345"/>
    <w:rsid w:val="00930E28"/>
    <w:rsid w:val="00931A49"/>
    <w:rsid w:val="00950AB3"/>
    <w:rsid w:val="0097323A"/>
    <w:rsid w:val="009829AE"/>
    <w:rsid w:val="00984639"/>
    <w:rsid w:val="009929B9"/>
    <w:rsid w:val="0099436D"/>
    <w:rsid w:val="009A0938"/>
    <w:rsid w:val="009B6FCD"/>
    <w:rsid w:val="009C232C"/>
    <w:rsid w:val="009E4586"/>
    <w:rsid w:val="009F15C6"/>
    <w:rsid w:val="009F3507"/>
    <w:rsid w:val="009F7083"/>
    <w:rsid w:val="00A12375"/>
    <w:rsid w:val="00A12C5A"/>
    <w:rsid w:val="00A37629"/>
    <w:rsid w:val="00A76B69"/>
    <w:rsid w:val="00A82674"/>
    <w:rsid w:val="00A93B81"/>
    <w:rsid w:val="00AA51BE"/>
    <w:rsid w:val="00AA6A5B"/>
    <w:rsid w:val="00AC3737"/>
    <w:rsid w:val="00AE0C1B"/>
    <w:rsid w:val="00AE195D"/>
    <w:rsid w:val="00AF1D7E"/>
    <w:rsid w:val="00B03CF7"/>
    <w:rsid w:val="00B17922"/>
    <w:rsid w:val="00B5065B"/>
    <w:rsid w:val="00B61620"/>
    <w:rsid w:val="00B71AE4"/>
    <w:rsid w:val="00B82A38"/>
    <w:rsid w:val="00B844D7"/>
    <w:rsid w:val="00BA4750"/>
    <w:rsid w:val="00BA61E5"/>
    <w:rsid w:val="00BB6EE0"/>
    <w:rsid w:val="00BC1057"/>
    <w:rsid w:val="00BD6D97"/>
    <w:rsid w:val="00BE1AE8"/>
    <w:rsid w:val="00BE56CD"/>
    <w:rsid w:val="00C000BC"/>
    <w:rsid w:val="00C04FBC"/>
    <w:rsid w:val="00C11F37"/>
    <w:rsid w:val="00C55FA7"/>
    <w:rsid w:val="00C83D6B"/>
    <w:rsid w:val="00C85649"/>
    <w:rsid w:val="00C97748"/>
    <w:rsid w:val="00C9781E"/>
    <w:rsid w:val="00CB170D"/>
    <w:rsid w:val="00CB5F92"/>
    <w:rsid w:val="00CD279B"/>
    <w:rsid w:val="00D01171"/>
    <w:rsid w:val="00D3298D"/>
    <w:rsid w:val="00D5670E"/>
    <w:rsid w:val="00D91943"/>
    <w:rsid w:val="00D97C0B"/>
    <w:rsid w:val="00DA57E0"/>
    <w:rsid w:val="00DB61A6"/>
    <w:rsid w:val="00DC5A18"/>
    <w:rsid w:val="00DE2C93"/>
    <w:rsid w:val="00E22FF4"/>
    <w:rsid w:val="00E30D43"/>
    <w:rsid w:val="00E47E23"/>
    <w:rsid w:val="00E53ED1"/>
    <w:rsid w:val="00E65BD5"/>
    <w:rsid w:val="00E7483C"/>
    <w:rsid w:val="00EC20B3"/>
    <w:rsid w:val="00EC7FF0"/>
    <w:rsid w:val="00F0323A"/>
    <w:rsid w:val="00F108F1"/>
    <w:rsid w:val="00F45A64"/>
    <w:rsid w:val="00F57E95"/>
    <w:rsid w:val="00F63935"/>
    <w:rsid w:val="00FA52FF"/>
    <w:rsid w:val="00FA6142"/>
    <w:rsid w:val="00FA7E62"/>
    <w:rsid w:val="00FB2D98"/>
    <w:rsid w:val="00FD2429"/>
    <w:rsid w:val="00FE48E9"/>
    <w:rsid w:val="00FE724C"/>
    <w:rsid w:val="00FF5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D90E"/>
  <w15:chartTrackingRefBased/>
  <w15:docId w15:val="{274AA39E-D974-46A3-8F10-BC729FAF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5C6"/>
    <w:pPr>
      <w:ind w:left="720"/>
      <w:contextualSpacing/>
    </w:pPr>
  </w:style>
  <w:style w:type="character" w:styleId="Hyperlink">
    <w:name w:val="Hyperlink"/>
    <w:basedOn w:val="DefaultParagraphFont"/>
    <w:uiPriority w:val="99"/>
    <w:unhideWhenUsed/>
    <w:rsid w:val="00D01171"/>
    <w:rPr>
      <w:color w:val="0563C1" w:themeColor="hyperlink"/>
      <w:u w:val="single"/>
    </w:rPr>
  </w:style>
  <w:style w:type="character" w:customStyle="1" w:styleId="UnresolvedMention1">
    <w:name w:val="Unresolved Mention1"/>
    <w:basedOn w:val="DefaultParagraphFont"/>
    <w:uiPriority w:val="99"/>
    <w:semiHidden/>
    <w:unhideWhenUsed/>
    <w:rsid w:val="00D01171"/>
    <w:rPr>
      <w:color w:val="605E5C"/>
      <w:shd w:val="clear" w:color="auto" w:fill="E1DFDD"/>
    </w:rPr>
  </w:style>
  <w:style w:type="paragraph" w:styleId="NormalWeb">
    <w:name w:val="Normal (Web)"/>
    <w:basedOn w:val="Normal"/>
    <w:uiPriority w:val="99"/>
    <w:unhideWhenUsed/>
    <w:rsid w:val="00D011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A57E0"/>
    <w:rPr>
      <w:color w:val="954F72" w:themeColor="followedHyperlink"/>
      <w:u w:val="single"/>
    </w:rPr>
  </w:style>
  <w:style w:type="paragraph" w:customStyle="1" w:styleId="xxmsonormal">
    <w:name w:val="x_x_msonormal"/>
    <w:basedOn w:val="Normal"/>
    <w:rsid w:val="002A780C"/>
    <w:pPr>
      <w:spacing w:after="0" w:line="240" w:lineRule="auto"/>
    </w:pPr>
    <w:rPr>
      <w:rFonts w:ascii="Times New Roman" w:eastAsia="Times New Roman" w:hAnsi="Times New Roman" w:cs="Times New Roman"/>
      <w:sz w:val="24"/>
      <w:szCs w:val="24"/>
      <w:lang w:eastAsia="en-GB"/>
    </w:rPr>
  </w:style>
  <w:style w:type="character" w:customStyle="1" w:styleId="xapple-converted-space">
    <w:name w:val="x_apple-converted-space"/>
    <w:basedOn w:val="DefaultParagraphFont"/>
    <w:rsid w:val="002A780C"/>
  </w:style>
  <w:style w:type="paragraph" w:customStyle="1" w:styleId="xmsonormal">
    <w:name w:val="x_msonormal"/>
    <w:basedOn w:val="Normal"/>
    <w:rsid w:val="00A12C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2579">
      <w:bodyDiv w:val="1"/>
      <w:marLeft w:val="0"/>
      <w:marRight w:val="0"/>
      <w:marTop w:val="0"/>
      <w:marBottom w:val="0"/>
      <w:divBdr>
        <w:top w:val="none" w:sz="0" w:space="0" w:color="auto"/>
        <w:left w:val="none" w:sz="0" w:space="0" w:color="auto"/>
        <w:bottom w:val="none" w:sz="0" w:space="0" w:color="auto"/>
        <w:right w:val="none" w:sz="0" w:space="0" w:color="auto"/>
      </w:divBdr>
    </w:div>
    <w:div w:id="97411954">
      <w:bodyDiv w:val="1"/>
      <w:marLeft w:val="0"/>
      <w:marRight w:val="0"/>
      <w:marTop w:val="0"/>
      <w:marBottom w:val="0"/>
      <w:divBdr>
        <w:top w:val="none" w:sz="0" w:space="0" w:color="auto"/>
        <w:left w:val="none" w:sz="0" w:space="0" w:color="auto"/>
        <w:bottom w:val="none" w:sz="0" w:space="0" w:color="auto"/>
        <w:right w:val="none" w:sz="0" w:space="0" w:color="auto"/>
      </w:divBdr>
      <w:divsChild>
        <w:div w:id="1597513539">
          <w:marLeft w:val="0"/>
          <w:marRight w:val="0"/>
          <w:marTop w:val="0"/>
          <w:marBottom w:val="0"/>
          <w:divBdr>
            <w:top w:val="none" w:sz="0" w:space="0" w:color="auto"/>
            <w:left w:val="none" w:sz="0" w:space="0" w:color="auto"/>
            <w:bottom w:val="none" w:sz="0" w:space="0" w:color="auto"/>
            <w:right w:val="none" w:sz="0" w:space="0" w:color="auto"/>
          </w:divBdr>
        </w:div>
      </w:divsChild>
    </w:div>
    <w:div w:id="222912919">
      <w:bodyDiv w:val="1"/>
      <w:marLeft w:val="0"/>
      <w:marRight w:val="0"/>
      <w:marTop w:val="0"/>
      <w:marBottom w:val="0"/>
      <w:divBdr>
        <w:top w:val="none" w:sz="0" w:space="0" w:color="auto"/>
        <w:left w:val="none" w:sz="0" w:space="0" w:color="auto"/>
        <w:bottom w:val="none" w:sz="0" w:space="0" w:color="auto"/>
        <w:right w:val="none" w:sz="0" w:space="0" w:color="auto"/>
      </w:divBdr>
    </w:div>
    <w:div w:id="231816854">
      <w:bodyDiv w:val="1"/>
      <w:marLeft w:val="0"/>
      <w:marRight w:val="0"/>
      <w:marTop w:val="0"/>
      <w:marBottom w:val="0"/>
      <w:divBdr>
        <w:top w:val="none" w:sz="0" w:space="0" w:color="auto"/>
        <w:left w:val="none" w:sz="0" w:space="0" w:color="auto"/>
        <w:bottom w:val="none" w:sz="0" w:space="0" w:color="auto"/>
        <w:right w:val="none" w:sz="0" w:space="0" w:color="auto"/>
      </w:divBdr>
    </w:div>
    <w:div w:id="252474364">
      <w:bodyDiv w:val="1"/>
      <w:marLeft w:val="0"/>
      <w:marRight w:val="0"/>
      <w:marTop w:val="0"/>
      <w:marBottom w:val="0"/>
      <w:divBdr>
        <w:top w:val="none" w:sz="0" w:space="0" w:color="auto"/>
        <w:left w:val="none" w:sz="0" w:space="0" w:color="auto"/>
        <w:bottom w:val="none" w:sz="0" w:space="0" w:color="auto"/>
        <w:right w:val="none" w:sz="0" w:space="0" w:color="auto"/>
      </w:divBdr>
    </w:div>
    <w:div w:id="277760083">
      <w:bodyDiv w:val="1"/>
      <w:marLeft w:val="0"/>
      <w:marRight w:val="0"/>
      <w:marTop w:val="0"/>
      <w:marBottom w:val="0"/>
      <w:divBdr>
        <w:top w:val="none" w:sz="0" w:space="0" w:color="auto"/>
        <w:left w:val="none" w:sz="0" w:space="0" w:color="auto"/>
        <w:bottom w:val="none" w:sz="0" w:space="0" w:color="auto"/>
        <w:right w:val="none" w:sz="0" w:space="0" w:color="auto"/>
      </w:divBdr>
    </w:div>
    <w:div w:id="459610957">
      <w:bodyDiv w:val="1"/>
      <w:marLeft w:val="0"/>
      <w:marRight w:val="0"/>
      <w:marTop w:val="0"/>
      <w:marBottom w:val="0"/>
      <w:divBdr>
        <w:top w:val="none" w:sz="0" w:space="0" w:color="auto"/>
        <w:left w:val="none" w:sz="0" w:space="0" w:color="auto"/>
        <w:bottom w:val="none" w:sz="0" w:space="0" w:color="auto"/>
        <w:right w:val="none" w:sz="0" w:space="0" w:color="auto"/>
      </w:divBdr>
    </w:div>
    <w:div w:id="536041105">
      <w:bodyDiv w:val="1"/>
      <w:marLeft w:val="0"/>
      <w:marRight w:val="0"/>
      <w:marTop w:val="0"/>
      <w:marBottom w:val="0"/>
      <w:divBdr>
        <w:top w:val="none" w:sz="0" w:space="0" w:color="auto"/>
        <w:left w:val="none" w:sz="0" w:space="0" w:color="auto"/>
        <w:bottom w:val="none" w:sz="0" w:space="0" w:color="auto"/>
        <w:right w:val="none" w:sz="0" w:space="0" w:color="auto"/>
      </w:divBdr>
    </w:div>
    <w:div w:id="730885199">
      <w:bodyDiv w:val="1"/>
      <w:marLeft w:val="0"/>
      <w:marRight w:val="0"/>
      <w:marTop w:val="0"/>
      <w:marBottom w:val="0"/>
      <w:divBdr>
        <w:top w:val="none" w:sz="0" w:space="0" w:color="auto"/>
        <w:left w:val="none" w:sz="0" w:space="0" w:color="auto"/>
        <w:bottom w:val="none" w:sz="0" w:space="0" w:color="auto"/>
        <w:right w:val="none" w:sz="0" w:space="0" w:color="auto"/>
      </w:divBdr>
    </w:div>
    <w:div w:id="739063926">
      <w:bodyDiv w:val="1"/>
      <w:marLeft w:val="0"/>
      <w:marRight w:val="0"/>
      <w:marTop w:val="0"/>
      <w:marBottom w:val="0"/>
      <w:divBdr>
        <w:top w:val="none" w:sz="0" w:space="0" w:color="auto"/>
        <w:left w:val="none" w:sz="0" w:space="0" w:color="auto"/>
        <w:bottom w:val="none" w:sz="0" w:space="0" w:color="auto"/>
        <w:right w:val="none" w:sz="0" w:space="0" w:color="auto"/>
      </w:divBdr>
    </w:div>
    <w:div w:id="837886683">
      <w:bodyDiv w:val="1"/>
      <w:marLeft w:val="0"/>
      <w:marRight w:val="0"/>
      <w:marTop w:val="0"/>
      <w:marBottom w:val="0"/>
      <w:divBdr>
        <w:top w:val="none" w:sz="0" w:space="0" w:color="auto"/>
        <w:left w:val="none" w:sz="0" w:space="0" w:color="auto"/>
        <w:bottom w:val="none" w:sz="0" w:space="0" w:color="auto"/>
        <w:right w:val="none" w:sz="0" w:space="0" w:color="auto"/>
      </w:divBdr>
    </w:div>
    <w:div w:id="1072240024">
      <w:bodyDiv w:val="1"/>
      <w:marLeft w:val="0"/>
      <w:marRight w:val="0"/>
      <w:marTop w:val="0"/>
      <w:marBottom w:val="0"/>
      <w:divBdr>
        <w:top w:val="none" w:sz="0" w:space="0" w:color="auto"/>
        <w:left w:val="none" w:sz="0" w:space="0" w:color="auto"/>
        <w:bottom w:val="none" w:sz="0" w:space="0" w:color="auto"/>
        <w:right w:val="none" w:sz="0" w:space="0" w:color="auto"/>
      </w:divBdr>
    </w:div>
    <w:div w:id="1081367075">
      <w:bodyDiv w:val="1"/>
      <w:marLeft w:val="0"/>
      <w:marRight w:val="0"/>
      <w:marTop w:val="0"/>
      <w:marBottom w:val="0"/>
      <w:divBdr>
        <w:top w:val="none" w:sz="0" w:space="0" w:color="auto"/>
        <w:left w:val="none" w:sz="0" w:space="0" w:color="auto"/>
        <w:bottom w:val="none" w:sz="0" w:space="0" w:color="auto"/>
        <w:right w:val="none" w:sz="0" w:space="0" w:color="auto"/>
      </w:divBdr>
    </w:div>
    <w:div w:id="1143699666">
      <w:bodyDiv w:val="1"/>
      <w:marLeft w:val="0"/>
      <w:marRight w:val="0"/>
      <w:marTop w:val="0"/>
      <w:marBottom w:val="0"/>
      <w:divBdr>
        <w:top w:val="none" w:sz="0" w:space="0" w:color="auto"/>
        <w:left w:val="none" w:sz="0" w:space="0" w:color="auto"/>
        <w:bottom w:val="none" w:sz="0" w:space="0" w:color="auto"/>
        <w:right w:val="none" w:sz="0" w:space="0" w:color="auto"/>
      </w:divBdr>
    </w:div>
    <w:div w:id="1316488611">
      <w:bodyDiv w:val="1"/>
      <w:marLeft w:val="0"/>
      <w:marRight w:val="0"/>
      <w:marTop w:val="0"/>
      <w:marBottom w:val="0"/>
      <w:divBdr>
        <w:top w:val="none" w:sz="0" w:space="0" w:color="auto"/>
        <w:left w:val="none" w:sz="0" w:space="0" w:color="auto"/>
        <w:bottom w:val="none" w:sz="0" w:space="0" w:color="auto"/>
        <w:right w:val="none" w:sz="0" w:space="0" w:color="auto"/>
      </w:divBdr>
    </w:div>
    <w:div w:id="1340690625">
      <w:bodyDiv w:val="1"/>
      <w:marLeft w:val="0"/>
      <w:marRight w:val="0"/>
      <w:marTop w:val="0"/>
      <w:marBottom w:val="0"/>
      <w:divBdr>
        <w:top w:val="none" w:sz="0" w:space="0" w:color="auto"/>
        <w:left w:val="none" w:sz="0" w:space="0" w:color="auto"/>
        <w:bottom w:val="none" w:sz="0" w:space="0" w:color="auto"/>
        <w:right w:val="none" w:sz="0" w:space="0" w:color="auto"/>
      </w:divBdr>
    </w:div>
    <w:div w:id="1469736556">
      <w:bodyDiv w:val="1"/>
      <w:marLeft w:val="0"/>
      <w:marRight w:val="0"/>
      <w:marTop w:val="0"/>
      <w:marBottom w:val="0"/>
      <w:divBdr>
        <w:top w:val="none" w:sz="0" w:space="0" w:color="auto"/>
        <w:left w:val="none" w:sz="0" w:space="0" w:color="auto"/>
        <w:bottom w:val="none" w:sz="0" w:space="0" w:color="auto"/>
        <w:right w:val="none" w:sz="0" w:space="0" w:color="auto"/>
      </w:divBdr>
    </w:div>
    <w:div w:id="1542472348">
      <w:bodyDiv w:val="1"/>
      <w:marLeft w:val="0"/>
      <w:marRight w:val="0"/>
      <w:marTop w:val="0"/>
      <w:marBottom w:val="0"/>
      <w:divBdr>
        <w:top w:val="none" w:sz="0" w:space="0" w:color="auto"/>
        <w:left w:val="none" w:sz="0" w:space="0" w:color="auto"/>
        <w:bottom w:val="none" w:sz="0" w:space="0" w:color="auto"/>
        <w:right w:val="none" w:sz="0" w:space="0" w:color="auto"/>
      </w:divBdr>
    </w:div>
    <w:div w:id="1547526660">
      <w:bodyDiv w:val="1"/>
      <w:marLeft w:val="0"/>
      <w:marRight w:val="0"/>
      <w:marTop w:val="0"/>
      <w:marBottom w:val="0"/>
      <w:divBdr>
        <w:top w:val="none" w:sz="0" w:space="0" w:color="auto"/>
        <w:left w:val="none" w:sz="0" w:space="0" w:color="auto"/>
        <w:bottom w:val="none" w:sz="0" w:space="0" w:color="auto"/>
        <w:right w:val="none" w:sz="0" w:space="0" w:color="auto"/>
      </w:divBdr>
    </w:div>
    <w:div w:id="1563759073">
      <w:bodyDiv w:val="1"/>
      <w:marLeft w:val="0"/>
      <w:marRight w:val="0"/>
      <w:marTop w:val="0"/>
      <w:marBottom w:val="0"/>
      <w:divBdr>
        <w:top w:val="none" w:sz="0" w:space="0" w:color="auto"/>
        <w:left w:val="none" w:sz="0" w:space="0" w:color="auto"/>
        <w:bottom w:val="none" w:sz="0" w:space="0" w:color="auto"/>
        <w:right w:val="none" w:sz="0" w:space="0" w:color="auto"/>
      </w:divBdr>
    </w:div>
    <w:div w:id="1773623435">
      <w:bodyDiv w:val="1"/>
      <w:marLeft w:val="0"/>
      <w:marRight w:val="0"/>
      <w:marTop w:val="0"/>
      <w:marBottom w:val="0"/>
      <w:divBdr>
        <w:top w:val="none" w:sz="0" w:space="0" w:color="auto"/>
        <w:left w:val="none" w:sz="0" w:space="0" w:color="auto"/>
        <w:bottom w:val="none" w:sz="0" w:space="0" w:color="auto"/>
        <w:right w:val="none" w:sz="0" w:space="0" w:color="auto"/>
      </w:divBdr>
    </w:div>
    <w:div w:id="1784183156">
      <w:bodyDiv w:val="1"/>
      <w:marLeft w:val="0"/>
      <w:marRight w:val="0"/>
      <w:marTop w:val="0"/>
      <w:marBottom w:val="0"/>
      <w:divBdr>
        <w:top w:val="none" w:sz="0" w:space="0" w:color="auto"/>
        <w:left w:val="none" w:sz="0" w:space="0" w:color="auto"/>
        <w:bottom w:val="none" w:sz="0" w:space="0" w:color="auto"/>
        <w:right w:val="none" w:sz="0" w:space="0" w:color="auto"/>
      </w:divBdr>
    </w:div>
    <w:div w:id="20181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tynesideccg.nhs.uk/" TargetMode="External"/><Relationship Id="rId13" Type="http://schemas.openxmlformats.org/officeDocument/2006/relationships/hyperlink" Target="http://www.gov.uk/coronavirus" TargetMode="External"/><Relationship Id="rId3" Type="http://schemas.openxmlformats.org/officeDocument/2006/relationships/settings" Target="settings.xml"/><Relationship Id="rId7" Type="http://schemas.openxmlformats.org/officeDocument/2006/relationships/hyperlink" Target="https://research.northumbria.ac.uk/SafeST" TargetMode="External"/><Relationship Id="rId12" Type="http://schemas.openxmlformats.org/officeDocument/2006/relationships/hyperlink" Target="http://www.nhs.uk/coronavir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voda.org.uk" TargetMode="External"/><Relationship Id="rId5" Type="http://schemas.openxmlformats.org/officeDocument/2006/relationships/image" Target="media/image1.jpeg"/><Relationship Id="rId15" Type="http://schemas.openxmlformats.org/officeDocument/2006/relationships/hyperlink" Target="http://www.northtynesidecarers.org.uk" TargetMode="External"/><Relationship Id="rId10" Type="http://schemas.openxmlformats.org/officeDocument/2006/relationships/hyperlink" Target="http://www.ageuk.org.uk/northtyneside" TargetMode="External"/><Relationship Id="rId4" Type="http://schemas.openxmlformats.org/officeDocument/2006/relationships/webSettings" Target="webSettings.xml"/><Relationship Id="rId9" Type="http://schemas.openxmlformats.org/officeDocument/2006/relationships/hyperlink" Target="http://www.healthwatchnorthtyneside.co.uk" TargetMode="External"/><Relationship Id="rId14" Type="http://schemas.openxmlformats.org/officeDocument/2006/relationships/hyperlink" Target="https://my.northtyneside.gov.uk/category/1429/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Dawson</dc:creator>
  <cp:keywords/>
  <dc:description/>
  <cp:lastModifiedBy>Michele Spencer</cp:lastModifiedBy>
  <cp:revision>2</cp:revision>
  <cp:lastPrinted>2020-04-07T11:35:00Z</cp:lastPrinted>
  <dcterms:created xsi:type="dcterms:W3CDTF">2022-01-31T09:15:00Z</dcterms:created>
  <dcterms:modified xsi:type="dcterms:W3CDTF">2022-01-31T09:15:00Z</dcterms:modified>
</cp:coreProperties>
</file>